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2572" w:rsidRPr="009A19B2" w:rsidRDefault="001F2572" w:rsidP="009A19B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0101"/>
          <w:kern w:val="36"/>
          <w:sz w:val="28"/>
          <w:szCs w:val="28"/>
          <w:lang w:eastAsia="ru-RU"/>
        </w:rPr>
      </w:pPr>
      <w:r w:rsidRPr="009A19B2">
        <w:rPr>
          <w:rFonts w:ascii="Times New Roman" w:eastAsia="Times New Roman" w:hAnsi="Times New Roman" w:cs="Times New Roman"/>
          <w:b/>
          <w:bCs/>
          <w:color w:val="010101"/>
          <w:kern w:val="36"/>
          <w:sz w:val="28"/>
          <w:szCs w:val="28"/>
          <w:lang w:eastAsia="ru-RU"/>
        </w:rPr>
        <w:t>Отчет о проведенных мероприятиях по гармонизации межнациональных отношений за 2024 год</w:t>
      </w:r>
    </w:p>
    <w:p w:rsidR="001F2572" w:rsidRPr="009A19B2" w:rsidRDefault="009A19B2" w:rsidP="001F25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 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Стабильные межнациональные отношения и толерантность являются составной частью культуры межнационального общения. В процессе такого общения люди разных национальностей находят «общий язык», обмениваются действиями, поступками, мыслями, чувствами, переживаниями. Межэтнические отношения – субъективно переживаемые отношения между людьми разных национальностей, этническими общностями.</w:t>
      </w:r>
    </w:p>
    <w:p w:rsidR="001F2572" w:rsidRPr="009A19B2" w:rsidRDefault="009A19B2" w:rsidP="001F25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 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На территории </w:t>
      </w:r>
      <w:proofErr w:type="spellStart"/>
      <w:r w:rsidR="00BF4EE0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Журавецкого</w:t>
      </w:r>
      <w:proofErr w:type="spellEnd"/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сельского поселения проживает 5</w:t>
      </w:r>
      <w:r w:rsidR="00D62D1B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00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человек, среди них: </w:t>
      </w:r>
      <w:proofErr w:type="gramStart"/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русские, </w:t>
      </w:r>
      <w:r w:rsidR="00D62D1B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gramEnd"/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армяне, белорусы, </w:t>
      </w:r>
      <w:r w:rsidR="00D62D1B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татары, удмурты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всего </w:t>
      </w:r>
      <w:r w:rsidR="00D62D1B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5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национальностей. Из этого следует, что</w:t>
      </w:r>
      <w:r w:rsidR="00D62D1B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="00D62D1B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Журавецкое</w:t>
      </w:r>
      <w:proofErr w:type="spellEnd"/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сельское поселение является многонациональным, а значит игнорировать проблемы обострения межнациональных отношений не допустимо.</w:t>
      </w:r>
    </w:p>
    <w:p w:rsidR="001F2572" w:rsidRPr="009A19B2" w:rsidRDefault="009A19B2" w:rsidP="001F25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  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Исторически сложилось так, что в процессе совместного проживания и взаимодействия различных этнических общностей на территории </w:t>
      </w:r>
      <w:proofErr w:type="spellStart"/>
      <w:r w:rsidR="00D62D1B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Журавецкого</w:t>
      </w:r>
      <w:proofErr w:type="spellEnd"/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сельского поселения между народами складывались традиции взаимопонимания и уважения, межнационального общения и веротерпимости. На протяжении многих лет в </w:t>
      </w:r>
      <w:proofErr w:type="spellStart"/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Ж</w:t>
      </w:r>
      <w:r w:rsidR="00D62D1B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уравецком</w:t>
      </w:r>
      <w:proofErr w:type="spellEnd"/>
      <w:r w:rsidR="00D62D1B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сельском поселении не наблюдаются межнациональные конфликты. Межэтнические и этноконфессиональные отношения остаются стабильными, но требуют к себе самого пристального внимания.</w:t>
      </w:r>
    </w:p>
    <w:p w:rsidR="001F2572" w:rsidRPr="009A19B2" w:rsidRDefault="009A19B2" w:rsidP="001F25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  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Главной задачей общества является формирование сознания населения, кроме того, что граждане являются носителями той или иной национальности, они являются россиянами – единой сплоченной силой способной противостоять религиозному экстремизму и международному терроризму.</w:t>
      </w:r>
    </w:p>
    <w:p w:rsidR="001F2572" w:rsidRPr="009A19B2" w:rsidRDefault="009A19B2" w:rsidP="001F25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  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Во многом стабильность межнациональных отношений зависит об организации работы на местах. Одним из важных направлений в работе администрации </w:t>
      </w:r>
      <w:proofErr w:type="spellStart"/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Журавецкого</w:t>
      </w:r>
      <w:proofErr w:type="spellEnd"/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сельского поселения является воспитание толерантного сознания подрастающего поколения, содействие гражданскому, социальному, культурному, духовному, интеллектуальному и физическому развитию национальных меньшинств; формирование методических основ деятельности в сфере межнациональных отношений; распространение идей терпимости и взаимного уважения в вопросах межнациональных отношений.</w:t>
      </w:r>
    </w:p>
    <w:p w:rsidR="001F2572" w:rsidRPr="009A19B2" w:rsidRDefault="009A19B2" w:rsidP="001F25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   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 целью организации целенаправленной работы по формированию установок толерантного сознания среди молодежи, в рамках декады толерантности в </w:t>
      </w:r>
      <w:proofErr w:type="spellStart"/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Журавецком</w:t>
      </w:r>
      <w:proofErr w:type="spellEnd"/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СДК были проведены информационно-пропагандистские мероприятия, мероприятия информационного обеспечения. Дети и подростки поселения участвовали в конкурсе рисунков «Мы такие разные, но всё-таки мы вместе».</w:t>
      </w:r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</w:p>
    <w:p w:rsidR="001F2572" w:rsidRPr="009A19B2" w:rsidRDefault="009A19B2" w:rsidP="001F25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  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Администрация </w:t>
      </w:r>
      <w:proofErr w:type="spellStart"/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Журавецкого</w:t>
      </w:r>
      <w:proofErr w:type="spellEnd"/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сельского поселения совместно с ОМВД России по Покровскому </w:t>
      </w:r>
      <w:proofErr w:type="gramStart"/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району, </w:t>
      </w:r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МКУК</w:t>
      </w:r>
      <w:proofErr w:type="gramEnd"/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Журавецкого</w:t>
      </w:r>
      <w:proofErr w:type="spellEnd"/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сельского поселения «КДО»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принимают активное участие в работе по воспитанию толерантности и устранению экстремистских настроений в молодежной среде.</w:t>
      </w:r>
    </w:p>
    <w:p w:rsidR="001F2572" w:rsidRPr="009A19B2" w:rsidRDefault="001F2572" w:rsidP="001F25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Преступления экстремистской направленности по мотивам расовой, религиозной либо национальной ненависти и вражды за период 202</w:t>
      </w:r>
      <w:r w:rsidR="009A19B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</w:t>
      </w:r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года не </w:t>
      </w:r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совершались, уголовные дела указанной категории не возбуждались, постановления об отказе в возбуждении уголовного дела по указанному мотиву не выносились.</w:t>
      </w:r>
    </w:p>
    <w:p w:rsidR="001F2572" w:rsidRPr="009A19B2" w:rsidRDefault="009A19B2" w:rsidP="001F25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  </w:t>
      </w:r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На территории </w:t>
      </w:r>
      <w:proofErr w:type="spellStart"/>
      <w:r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Журавецкого</w:t>
      </w:r>
      <w:proofErr w:type="spellEnd"/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сельского поселения проводятся сходы граждан, на которых поднимается вопрос толерантности и терпимости по отношению к лицам не коренной национальности, сохранения межнационального согласия.</w:t>
      </w:r>
    </w:p>
    <w:p w:rsidR="001F2572" w:rsidRPr="009A19B2" w:rsidRDefault="009A19B2" w:rsidP="001F25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1F2572" w:rsidRPr="009A19B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Благодаря профилактической работе фактов вовлечения молодежи, проживающей на территории сельского поселения, в исламские объединения, а также обучения несовершеннолетних религии вопреки их воле и без согласия родителей в муниципальном образовательном учреждении вне рамок образовательной программы, проведения культовой религиозной деятельности с привлечением молодежи не выявлено.</w:t>
      </w:r>
    </w:p>
    <w:p w:rsidR="00486D86" w:rsidRPr="009A19B2" w:rsidRDefault="00486D86">
      <w:pPr>
        <w:rPr>
          <w:rFonts w:ascii="Times New Roman" w:hAnsi="Times New Roman" w:cs="Times New Roman"/>
          <w:sz w:val="28"/>
          <w:szCs w:val="28"/>
        </w:rPr>
      </w:pPr>
    </w:p>
    <w:sectPr w:rsidR="00486D86" w:rsidRPr="009A19B2" w:rsidSect="009A19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72"/>
    <w:rsid w:val="001F2572"/>
    <w:rsid w:val="00486D86"/>
    <w:rsid w:val="009A19B2"/>
    <w:rsid w:val="00BF4EE0"/>
    <w:rsid w:val="00D6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943A"/>
  <w15:chartTrackingRefBased/>
  <w15:docId w15:val="{E824EFB3-44AC-494B-BD02-7626EF4B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0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User_002</dc:creator>
  <cp:keywords/>
  <dc:description/>
  <cp:lastModifiedBy>User_002</cp:lastModifiedBy>
  <cp:revision>4</cp:revision>
  <dcterms:created xsi:type="dcterms:W3CDTF">2025-07-28T06:42:00Z</dcterms:created>
  <dcterms:modified xsi:type="dcterms:W3CDTF">2025-07-28T07:45:00Z</dcterms:modified>
</cp:coreProperties>
</file>