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9D40CF">
              <w:rPr>
                <w:rFonts w:ascii="Cambria" w:hAnsi="Cambria"/>
                <w:b/>
                <w:color w:val="002060"/>
                <w:sz w:val="32"/>
                <w:szCs w:val="32"/>
              </w:rPr>
              <w:t>8</w:t>
            </w:r>
          </w:p>
          <w:p w:rsidR="007F488A" w:rsidRPr="003C7FDE" w:rsidRDefault="00970859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о</w:t>
            </w:r>
            <w:bookmarkStart w:id="0" w:name="_GoBack"/>
            <w:bookmarkEnd w:id="0"/>
            <w:r w:rsidR="007F488A"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т «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9D40CF">
              <w:rPr>
                <w:rFonts w:ascii="Cambria" w:hAnsi="Cambria"/>
                <w:b/>
                <w:color w:val="002060"/>
                <w:sz w:val="32"/>
                <w:szCs w:val="32"/>
              </w:rPr>
              <w:t>8</w:t>
            </w:r>
            <w:r w:rsidR="007F488A"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r w:rsidR="009D40CF">
              <w:rPr>
                <w:rFonts w:ascii="Cambria" w:hAnsi="Cambria"/>
                <w:b/>
                <w:color w:val="002060"/>
                <w:sz w:val="32"/>
                <w:szCs w:val="32"/>
              </w:rPr>
              <w:t>июля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7F488A"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="007F488A"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Журавецкий</w:t>
            </w:r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с  </w:t>
            </w:r>
            <w:r w:rsidR="000F0C18">
              <w:rPr>
                <w:sz w:val="28"/>
                <w:szCs w:val="28"/>
              </w:rPr>
              <w:t>сентября</w:t>
            </w:r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>Успенское ул.им.Овалова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0CF" w:rsidRPr="00A3318D" w:rsidRDefault="009D40CF" w:rsidP="009D40CF">
      <w:pPr>
        <w:pStyle w:val="a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A3318D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9D40CF" w:rsidRPr="00A3318D" w:rsidRDefault="009D40CF" w:rsidP="009D40C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b/>
          <w:sz w:val="26"/>
          <w:szCs w:val="26"/>
        </w:rPr>
        <w:t>ОРЛОВСКАЯ ОБЛАСТЬ</w:t>
      </w:r>
    </w:p>
    <w:p w:rsidR="009D40CF" w:rsidRPr="00A3318D" w:rsidRDefault="009D40CF" w:rsidP="009D40C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b/>
          <w:sz w:val="26"/>
          <w:szCs w:val="26"/>
        </w:rPr>
        <w:t>ПОКРОВСКИЙ РАЙОН</w:t>
      </w:r>
    </w:p>
    <w:p w:rsidR="009D40CF" w:rsidRPr="00A3318D" w:rsidRDefault="009D40CF" w:rsidP="009D40C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b/>
          <w:sz w:val="26"/>
          <w:szCs w:val="26"/>
        </w:rPr>
        <w:t>АДМИНИСТРАЦИЯ</w:t>
      </w:r>
    </w:p>
    <w:p w:rsidR="009D40CF" w:rsidRPr="00A3318D" w:rsidRDefault="009D40CF" w:rsidP="009D40C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b/>
          <w:sz w:val="26"/>
          <w:szCs w:val="26"/>
        </w:rPr>
        <w:t>ЖУРАВЕЦКОГО СЕЛЬСКОГО ПОСЕЛЕНИЯ</w:t>
      </w:r>
    </w:p>
    <w:p w:rsidR="009D40CF" w:rsidRPr="00A3318D" w:rsidRDefault="009D40CF" w:rsidP="009D40CF">
      <w:pPr>
        <w:pStyle w:val="a4"/>
        <w:jc w:val="center"/>
        <w:rPr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D40CF" w:rsidRPr="00A3318D" w:rsidRDefault="009D40CF" w:rsidP="009D40CF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bCs/>
          <w:sz w:val="26"/>
          <w:szCs w:val="26"/>
        </w:rPr>
      </w:pPr>
      <w:r w:rsidRPr="00A3318D">
        <w:rPr>
          <w:rFonts w:ascii="Times New Roman" w:eastAsia="Arial Unicode MS" w:hAnsi="Times New Roman"/>
          <w:b/>
          <w:bCs/>
          <w:sz w:val="26"/>
          <w:szCs w:val="26"/>
        </w:rPr>
        <w:t>П О С Т А Н О В Л Е Н И Е</w:t>
      </w:r>
    </w:p>
    <w:p w:rsidR="009D40CF" w:rsidRPr="00A3318D" w:rsidRDefault="009D40CF" w:rsidP="009D40CF">
      <w:pPr>
        <w:spacing w:after="0" w:line="240" w:lineRule="auto"/>
        <w:ind w:left="-567" w:right="-2"/>
        <w:jc w:val="center"/>
        <w:rPr>
          <w:rFonts w:ascii="Times New Roman" w:hAnsi="Times New Roman"/>
          <w:b/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ind w:left="-567" w:right="-2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   24</w:t>
      </w:r>
      <w:r w:rsidRPr="00A3318D">
        <w:rPr>
          <w:rFonts w:ascii="Times New Roman" w:hAnsi="Times New Roman"/>
          <w:b/>
          <w:sz w:val="26"/>
          <w:szCs w:val="26"/>
        </w:rPr>
        <w:t xml:space="preserve"> июля 2025 года                                                                                 № 30</w:t>
      </w:r>
    </w:p>
    <w:p w:rsidR="009D40CF" w:rsidRPr="00A3318D" w:rsidRDefault="009D40CF" w:rsidP="009D40CF">
      <w:pPr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</w:p>
    <w:p w:rsidR="009D40CF" w:rsidRPr="00A3318D" w:rsidRDefault="009D40CF" w:rsidP="009D40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                                                                    </w:t>
      </w:r>
    </w:p>
    <w:p w:rsidR="009D40CF" w:rsidRPr="00A3318D" w:rsidRDefault="009D40CF" w:rsidP="009D40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b/>
          <w:sz w:val="26"/>
          <w:szCs w:val="26"/>
        </w:rPr>
        <w:t>Об утверждении Правила обмена деловыми подарками</w:t>
      </w:r>
    </w:p>
    <w:p w:rsidR="009D40CF" w:rsidRPr="00A3318D" w:rsidRDefault="009D40CF" w:rsidP="009D40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3318D">
        <w:rPr>
          <w:rFonts w:ascii="Times New Roman" w:hAnsi="Times New Roman"/>
          <w:b/>
          <w:sz w:val="26"/>
          <w:szCs w:val="26"/>
        </w:rPr>
        <w:t>и знаками делового гостеприимства в администрации Журавецкого сельского поселения Покровского района Орловской области</w:t>
      </w:r>
    </w:p>
    <w:p w:rsidR="009D40CF" w:rsidRPr="00A3318D" w:rsidRDefault="009D40CF" w:rsidP="009D40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D40CF" w:rsidRPr="00A3318D" w:rsidRDefault="009D40CF" w:rsidP="009D40CF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В соответствии с Федеральным законом от 02.03.2007 года № 25-ФЗ «О муниципальной службе в Российской Федерации», Федеральным законом от 25 декабря 2008 года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Минтрудом России 8 ноября 2013 года, руководствуясь Уставом Журавецкого сельского поселения Покровского района Орловской области, администрация Журавецкого сельского поселения ПОСТАНОВЛЯЕТ: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9D40CF" w:rsidRPr="00A3318D" w:rsidRDefault="009D40CF" w:rsidP="009D40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1. Утвердить Правила обмена деловыми подарками и знаками делового гостеприимства в администрации Журавецкого сельского поселения Покровского района Орловской области, согласно приложению к настоящему постановлению.</w:t>
      </w:r>
      <w:r w:rsidRPr="00A3318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2. </w:t>
      </w:r>
      <w:r w:rsidRPr="00A3318D">
        <w:rPr>
          <w:rStyle w:val="normaltextrun"/>
          <w:rFonts w:ascii="Times New Roman" w:hAnsi="Times New Roman"/>
          <w:color w:val="000000"/>
          <w:sz w:val="26"/>
          <w:szCs w:val="26"/>
        </w:rPr>
        <w:t>Настоящее </w:t>
      </w:r>
      <w:r w:rsidRPr="00A3318D">
        <w:rPr>
          <w:rStyle w:val="contextualspellingandgrammarerror"/>
          <w:rFonts w:ascii="Times New Roman" w:hAnsi="Times New Roman"/>
          <w:color w:val="000000"/>
          <w:sz w:val="26"/>
          <w:szCs w:val="26"/>
        </w:rPr>
        <w:t xml:space="preserve">постановление обнародовать </w:t>
      </w:r>
      <w:r w:rsidRPr="00A3318D">
        <w:rPr>
          <w:rStyle w:val="normaltextrun"/>
          <w:rFonts w:ascii="Times New Roman" w:hAnsi="Times New Roman"/>
          <w:color w:val="000000"/>
          <w:sz w:val="26"/>
          <w:szCs w:val="26"/>
        </w:rPr>
        <w:t>в установленном порядке и разместить на официальном сайте администрации Журавецкого сельского поселения в информационно-телекоммуникационной сети «Интернет». </w:t>
      </w:r>
      <w:r w:rsidRPr="00A3318D">
        <w:rPr>
          <w:rStyle w:val="eop"/>
          <w:rFonts w:ascii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3. Контроль за выполнением настоящего постановления оставляю за собой.</w:t>
      </w:r>
    </w:p>
    <w:p w:rsidR="009D40CF" w:rsidRPr="00A3318D" w:rsidRDefault="009D40CF" w:rsidP="009D40CF">
      <w:pPr>
        <w:spacing w:after="0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4. Настоящее постановление вступает в силу со дня его обнародования.</w:t>
      </w:r>
    </w:p>
    <w:p w:rsidR="009D40CF" w:rsidRPr="00A3318D" w:rsidRDefault="009D40CF" w:rsidP="009D40CF">
      <w:pPr>
        <w:pStyle w:val="ConsPlusTitle"/>
        <w:widowControl/>
        <w:spacing w:line="276" w:lineRule="auto"/>
        <w:ind w:firstLine="709"/>
        <w:jc w:val="both"/>
        <w:rPr>
          <w:rFonts w:ascii="Times New Roman" w:eastAsia="Arial" w:hAnsi="Times New Roman"/>
          <w:color w:val="000000"/>
          <w:kern w:val="1"/>
          <w:sz w:val="26"/>
          <w:szCs w:val="26"/>
          <w:lang w:eastAsia="ar-SA"/>
        </w:rPr>
      </w:pPr>
    </w:p>
    <w:p w:rsidR="009D40CF" w:rsidRPr="00A3318D" w:rsidRDefault="009D40CF" w:rsidP="009D40C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Глава Журавецкого </w:t>
      </w:r>
    </w:p>
    <w:p w:rsidR="009D40CF" w:rsidRPr="00A3318D" w:rsidRDefault="009D40CF" w:rsidP="009D40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>сельского поселения                                                                     Л.И.Якушина      </w:t>
      </w:r>
    </w:p>
    <w:p w:rsidR="009D40CF" w:rsidRPr="00A3318D" w:rsidRDefault="009D40CF" w:rsidP="009D40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D40CF" w:rsidRPr="00A3318D" w:rsidRDefault="009D40CF" w:rsidP="009D40CF">
      <w:pPr>
        <w:spacing w:line="276" w:lineRule="atLeast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</w:p>
    <w:p w:rsidR="009D40CF" w:rsidRPr="00A3318D" w:rsidRDefault="009D40CF" w:rsidP="009D40CF">
      <w:pPr>
        <w:spacing w:line="276" w:lineRule="atLeast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</w:p>
    <w:p w:rsidR="009D40CF" w:rsidRPr="00A3318D" w:rsidRDefault="009D40CF" w:rsidP="009D40CF">
      <w:pPr>
        <w:spacing w:line="276" w:lineRule="atLeast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</w:p>
    <w:p w:rsidR="009D40CF" w:rsidRPr="00A3318D" w:rsidRDefault="009D40CF" w:rsidP="009D40CF">
      <w:pPr>
        <w:spacing w:line="276" w:lineRule="atLeast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Приложение </w:t>
      </w:r>
    </w:p>
    <w:p w:rsidR="009D40CF" w:rsidRPr="00A3318D" w:rsidRDefault="009D40CF" w:rsidP="009D40C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к постановлению администрации </w:t>
      </w:r>
    </w:p>
    <w:p w:rsidR="009D40CF" w:rsidRPr="00A3318D" w:rsidRDefault="009D40CF" w:rsidP="009D40C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Моховского сельского поселения</w:t>
      </w:r>
    </w:p>
    <w:p w:rsidR="009D40CF" w:rsidRPr="00A3318D" w:rsidRDefault="009D40CF" w:rsidP="009D40C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от 24 июля 2025 года № 30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9D40CF" w:rsidRPr="00A3318D" w:rsidRDefault="009D40CF" w:rsidP="009D40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b/>
          <w:color w:val="000000"/>
          <w:sz w:val="26"/>
          <w:szCs w:val="26"/>
        </w:rPr>
        <w:t>Правила обмена деловыми подарками и знаками делового гостеприимства в администрации Журавецкого сельского поселения Покровского района Орловской области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numPr>
          <w:ilvl w:val="0"/>
          <w:numId w:val="3"/>
        </w:numPr>
        <w:spacing w:after="0" w:line="240" w:lineRule="auto"/>
        <w:ind w:left="1746" w:firstLine="0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Общие положения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 1.1. Правила обмена деловыми подарками и знаками делового гостеприимства   в администрации Журавецкого сельского поселения Покровского района Орловской области (далее ‒ Правила) разработаны в соответствии с положениями  Конституции Российской Федерации, </w:t>
      </w:r>
    </w:p>
    <w:p w:rsidR="009D40CF" w:rsidRPr="00A3318D" w:rsidRDefault="002B1A33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hyperlink r:id="rId7" w:tgtFrame="_blank" w:history="1">
        <w:r w:rsidR="009D40CF" w:rsidRPr="00A3318D">
          <w:rPr>
            <w:rFonts w:ascii="Times New Roman" w:eastAsia="Times New Roman" w:hAnsi="Times New Roman"/>
            <w:color w:val="0000FF"/>
            <w:sz w:val="26"/>
            <w:szCs w:val="26"/>
          </w:rPr>
          <w:t>Федерального закона от 02.03.2007 года № 25-ФЗ «О муниципальной службе в Российской Федерации»</w:t>
        </w:r>
      </w:hyperlink>
      <w:r w:rsidR="009D40CF" w:rsidRPr="00A3318D">
        <w:rPr>
          <w:rFonts w:ascii="Times New Roman" w:eastAsia="Times New Roman" w:hAnsi="Times New Roman"/>
          <w:color w:val="000000"/>
          <w:sz w:val="26"/>
          <w:szCs w:val="26"/>
        </w:rPr>
        <w:t>, </w:t>
      </w:r>
      <w:hyperlink r:id="rId8" w:tgtFrame="_blank" w:history="1">
        <w:r w:rsidR="009D40CF" w:rsidRPr="00A3318D">
          <w:rPr>
            <w:rFonts w:ascii="Times New Roman" w:eastAsia="Times New Roman" w:hAnsi="Times New Roman"/>
            <w:color w:val="0000FF"/>
            <w:sz w:val="26"/>
            <w:szCs w:val="26"/>
          </w:rPr>
          <w:t>Федеральным законом от 25 декабря 2008 года № 273-ФЗ «О противодействии коррупции»</w:t>
        </w:r>
      </w:hyperlink>
      <w:r w:rsidR="009D40CF" w:rsidRPr="00A3318D">
        <w:rPr>
          <w:rFonts w:ascii="Times New Roman" w:eastAsia="Times New Roman" w:hAnsi="Times New Roman"/>
          <w:color w:val="000000"/>
          <w:sz w:val="26"/>
          <w:szCs w:val="26"/>
        </w:rPr>
        <w:t> и принятыми в соответствии с ними иными законодательными и локальными актами.</w:t>
      </w:r>
    </w:p>
    <w:p w:rsidR="009D40CF" w:rsidRPr="00A3318D" w:rsidRDefault="009D40CF" w:rsidP="009D40C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  Правила определяют единые для всех работников администрации</w:t>
      </w:r>
    </w:p>
    <w:p w:rsidR="009D40CF" w:rsidRPr="00A3318D" w:rsidRDefault="009D40CF" w:rsidP="009D40C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>Журавецкого  сельского  поселения Покровского района Орловской области (далее ‒ администрация) требования к дарению и принятию деловых подарков.</w:t>
      </w:r>
    </w:p>
    <w:p w:rsidR="009D40CF" w:rsidRPr="00A3318D" w:rsidRDefault="009D40CF" w:rsidP="009D40CF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A3318D">
        <w:rPr>
          <w:rFonts w:ascii="Times New Roman" w:hAnsi="Times New Roman"/>
          <w:sz w:val="26"/>
          <w:szCs w:val="26"/>
        </w:rPr>
        <w:t xml:space="preserve">       1.2. Действие Правил распространяется на всех работников администрации, вне зависимости от уровня занимаемой должности.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 1.3. Данные Правила преследует следующие цели: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 1) обеспечение единообразного понимания роли и места деловых подарков, делового гостеприимства, представительских мероприятий в деловой практике администрации;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 2) осуществление управленческой и хозяйственной деятельности администрации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 интересов;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3) определение единых для всех работников администрации требований к дарению и принятию деловых подарков, к организации и участию в представительских мероприятиях;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4) минимизирование рисков, связанных с возможным злоупотреблением в области подарков, представительских мероприятий. Наиболее серьезными из таких рисков являются опасность подкупа и взяточничество, несправедливость по отношению к контрагентам, протекционизм внутри администрации.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2. Требования, предъявляемые к деловым подаркам и знакам делового гостеприимства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 2.1. Работники администрации 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антикоррупционного законодательства и настоящим Правилам.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2.2. Подарки и услуги, принимаемые или предоставляемые администрацией, передаются и принимаются только от имени администрации в целом, а не как подарок или передача его от отдельного работника.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2.3. Деловые подарки, которые работники от имени администрации могут передавать другим лицам или принимать от других лиц в связи со своей трудовой деятельностью, а также представительские расходы на деловое гостеприимство должны соответствовать следующим критериям: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1) быть прямо связаны с уставными целями деятельности администрации, либо с памятными датами, юбилеями, общенациональными праздниками, иными событиями;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2) быть разумно обоснованными, соразмерными и не являться предметами роскоши;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      3) не представлять собой скрытое вознаграждение за услугу, действие или бездействие, попустительство или покровительство, предоставление прав или принятие определенных решений, либо попытку оказать влияние на получателя с иной незаконной или неэтичной целью;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4) не создавать для получателя обязательства, связанные с его служебным положением или исполнением служебных (должностных)обязанностей;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5) не создавать репутационного риска для делового имиджа администрации, работников и иных лиц в случае раскрытия информации о совершенных подарках и понесенных представительских расходах;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6) не противоречить принципам и требованиям антикоррупционного законодательства Российской Федерации, Кодексу этики и служебного поведения работников администрации и общепринятым нормам морали и нравственности.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 2.4. Деловые подарки, в том числе в виде оказания услуг, знаков особого внимания и участия в развлекательных и аналогичных мероприятиях не должны ставить принимающую сторону в зависимое положение, приводить к возникновению каких-либо встречных обязательств со стороны получателя или оказывать влияние на объективность его деловых суждений и решений.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 разумными.</w:t>
      </w:r>
    </w:p>
    <w:p w:rsidR="009D40CF" w:rsidRPr="00A3318D" w:rsidRDefault="009D40CF" w:rsidP="009D40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     В качестве подарков работники администрации должны стремиться использовать в максимально допустимом количестве случаев сувениры, предметы и изделия, имеющие символику администрации.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Подарки и услуги не должны ставить под сомнение имидж или деловую репутацию администрации или его работников.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3. Права и обязанности работников администрации при обмене деловыми подарками и знаками делового гостеприимства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3.1. Работники, представляя интересы администрации или действуя от его имени, должны соблюдать границы допустимого поведения при обмене деловыми подарками и проявлении делового гостеприимства.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3.2. Работники администрации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 определенных настоящими Правилами.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3.3. При получении делового подарка или знаков делового гостеприимства работники администрации обязаны принимать меры по недопущению возможности возникновения конфликта интересов.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3.4. Работники администрации не вправе использовать служебное положение в личных целях, включая использование имущества администрации, для получения подарков, вознаграждения и иных выгод для лично и других лиц в процессе ведения дел администрации, в том числе, как до, так и после проведения переговоров о заключении гражданско-правовых договоров и иных сделок.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3.5. Работникам администрации не рекомендуется принимать или передаривать подарки либо услуги в любом виде от третьих лиц в качестве благодарности за совершенную услугу или данный совет.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3.6. Не допускается передавать и принимать подарки от администрации,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 бумаг.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 xml:space="preserve">3.7. Работники администрации должны отказываться от предложений, получения подарков, оплаты их расходов и т.п., когда подобные действия могут повлиять или создать </w:t>
      </w:r>
      <w:r w:rsidRPr="00A3318D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впечатление о влиянии на исход сделки, результат проведения торгов, на принимаемые администрацией решения и т.д.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3.8. Администрация и работники администрации не приемлют коррупции.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Подарки не должны быть использованы для дачи/получения взяток или коррупции в любых ее проявлениях.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3.9. Работник администрации не вправе предлагать третьим лицам или принимать от таковых подарки, выплаты, компенсации и т.п. стоимостью свыше 3000 (трех тысяч) рублей или не совместимые с законной практикой деловых отношений. Если работнику администрации предлагаются подобные подарки или деньги, он обязан немедленно сообщить об этом главе администрации.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3.10. Работник администрации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и/или принимаемые им решения или оказать влияние на его действие/бездействие, должен: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 отказаться от них и немедленно уведомить главу администрации о факте предложения подарка (вознаграждения);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по возможности исключить дальнейшие контакты с лицом, предложившим подарок или вознаграждение, если только это не связано со служебной необходимостью;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в 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 мер главе администрации и продолжить работу в установленном в администрации порядке над вопросом, с которым был связан подарок или вознаграждение.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кодексом Российской Федерации.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Муниципальный служащий, сдавший подарок, полученный им в связи с протокольным мероприятием, со служебной командировкой или с другим официальным мероприятием, может его выкупить в порядке, устанавливаемом нормативными правовыми актами Российской Федерации.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3.11. В случае возникновения конфликта интересов или возможности возникновения конфликта интересов при получении делового подарка или знаков делового гостеприимства работник администрации обязан в письменной форме уведомить об этом одно из должностных лиц, ответственных за противодействие коррупции.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3.12. Работникам администрации запрещается: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самостоятельно принимать предложения от организаций или третьих лиц о вручении деловых подарков и об оказании знаков делового гостеприимства;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принимать без согласования с главой администрации деловые подарки и знаки делового гостеприимства в ходе проведения деловых переговоров, при заключении договоров, а также в иных случаях, когда подобные действия могут повлиять или создать впечатление об их влиянии на принимаемые решения;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принимать деловые подарки и знаки делового гостеприимства в ходе проведения торгов и во время прямых переговоров при заключении договоров (контрактов);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просить, требовать, вынуждать организации или третьих лиц дарить им либо их родственникам деловые подарки и/или оказывать в их пользу знаки делового гостеприимства;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- принимать подарки в виде наличных, безналичных денежных средств, ценных бумаг, драгоценных металлов.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3.13. Администрация может принять решение об участии в благотворительных мероприятиях, направленных на создание и упрочение имиджа администрации.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3.14. В случае осуществления спонсорских, благотворительных программ администрация должна предварительно удостовериться, что предоставляемая администрацией помощь не будет использована в коррупционных целях или иным незаконным путем.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3.15. При взаимодействии с лицами, занимающими должности муниципальной службы, следует руководствоваться нормами, регулирующими этические нормы и правила служебного поведения муниципальных служащих.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3.16. Неисполнение настоящих Правил может стать основанием для применения к работнику мер дисциплинарного, административного, уголовного и гражданско-правового характера в соответствии с действующим законодательством.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4. Область применения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4.1. Настоящие Правила подлежат применению вне зависимости от того, каким образом передаются деловые подарки и знаки делового гостеприимства: напрямую или через посредников.</w:t>
      </w:r>
    </w:p>
    <w:p w:rsidR="009D40CF" w:rsidRPr="00A3318D" w:rsidRDefault="009D40CF" w:rsidP="009D40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318D">
        <w:rPr>
          <w:rFonts w:ascii="Times New Roman" w:eastAsia="Times New Roman" w:hAnsi="Times New Roman"/>
          <w:color w:val="000000"/>
          <w:sz w:val="26"/>
          <w:szCs w:val="26"/>
        </w:rPr>
        <w:t>4.2. Настоящие Правила являются обязательными для всех работников администрации в период работы в администрации.</w:t>
      </w:r>
    </w:p>
    <w:p w:rsidR="009D40CF" w:rsidRPr="00A3318D" w:rsidRDefault="009D40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CF" w:rsidRPr="00A3318D" w:rsidRDefault="009D40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CF" w:rsidRPr="00A3318D" w:rsidRDefault="009D40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CF" w:rsidRPr="00A3318D" w:rsidRDefault="009D40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CF" w:rsidRPr="00A3318D" w:rsidRDefault="009D40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CF" w:rsidRPr="00A3318D" w:rsidRDefault="009D40CF" w:rsidP="009D40CF">
      <w:pPr>
        <w:ind w:right="991"/>
        <w:jc w:val="center"/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>РОССИЙСКАЯ ФЕДЕРАЦИЯ</w:t>
      </w:r>
      <w:r w:rsidRPr="00A3318D">
        <w:rPr>
          <w:rFonts w:ascii="Times New Roman" w:hAnsi="Times New Roman" w:cs="Times New Roman"/>
          <w:sz w:val="26"/>
          <w:szCs w:val="26"/>
        </w:rPr>
        <w:br/>
        <w:t>ОРЛОВСКАЯ ОБЛАСТЬ</w:t>
      </w:r>
      <w:r w:rsidRPr="00A3318D">
        <w:rPr>
          <w:rFonts w:ascii="Times New Roman" w:hAnsi="Times New Roman" w:cs="Times New Roman"/>
          <w:sz w:val="26"/>
          <w:szCs w:val="26"/>
        </w:rPr>
        <w:br/>
        <w:t>ПОКРОВСКИЙ РАЙОН</w:t>
      </w:r>
      <w:r w:rsidRPr="00A3318D">
        <w:rPr>
          <w:rFonts w:ascii="Times New Roman" w:hAnsi="Times New Roman" w:cs="Times New Roman"/>
          <w:sz w:val="26"/>
          <w:szCs w:val="26"/>
        </w:rPr>
        <w:br/>
      </w:r>
      <w:r w:rsidRPr="00A3318D">
        <w:rPr>
          <w:rFonts w:ascii="Times New Roman" w:hAnsi="Times New Roman" w:cs="Times New Roman"/>
          <w:sz w:val="26"/>
          <w:szCs w:val="26"/>
          <w:u w:val="single"/>
        </w:rPr>
        <w:t>ЖУРАВЕЦКИЙ СЕЛЬСКИЙ СОВЕТ НАРОДНЫХ ДЕПУТАТОВ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9D40CF" w:rsidRPr="00A3318D" w:rsidTr="00302F6A">
        <w:tc>
          <w:tcPr>
            <w:tcW w:w="5245" w:type="dxa"/>
          </w:tcPr>
          <w:p w:rsidR="009D40CF" w:rsidRPr="00A3318D" w:rsidRDefault="009D40CF" w:rsidP="00302F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A3318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решение</w:t>
            </w:r>
          </w:p>
        </w:tc>
        <w:tc>
          <w:tcPr>
            <w:tcW w:w="4253" w:type="dxa"/>
          </w:tcPr>
          <w:p w:rsidR="009D40CF" w:rsidRPr="00A3318D" w:rsidRDefault="009D40CF" w:rsidP="00302F6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A3318D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</w:t>
            </w:r>
          </w:p>
        </w:tc>
      </w:tr>
      <w:tr w:rsidR="009D40CF" w:rsidRPr="00A3318D" w:rsidTr="00302F6A">
        <w:tc>
          <w:tcPr>
            <w:tcW w:w="5245" w:type="dxa"/>
          </w:tcPr>
          <w:p w:rsidR="009D40CF" w:rsidRPr="00A3318D" w:rsidRDefault="009D40CF" w:rsidP="00302F6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A331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:rsidR="009D40CF" w:rsidRPr="00A3318D" w:rsidRDefault="009D40CF" w:rsidP="00302F6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A331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D40CF" w:rsidRPr="00A3318D" w:rsidRDefault="009D40CF" w:rsidP="009D40C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318D">
        <w:rPr>
          <w:rFonts w:ascii="Times New Roman" w:eastAsia="Times New Roman" w:hAnsi="Times New Roman" w:cs="Times New Roman"/>
          <w:sz w:val="26"/>
          <w:szCs w:val="26"/>
        </w:rPr>
        <w:t xml:space="preserve">25 июля 2025  года                                            № 46/1  -СС                                                             </w:t>
      </w:r>
    </w:p>
    <w:p w:rsidR="009D40CF" w:rsidRPr="00A3318D" w:rsidRDefault="009D40CF" w:rsidP="009D40C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318D">
        <w:rPr>
          <w:rFonts w:ascii="Times New Roman" w:eastAsia="Times New Roman" w:hAnsi="Times New Roman" w:cs="Times New Roman"/>
          <w:sz w:val="26"/>
          <w:szCs w:val="26"/>
        </w:rPr>
        <w:t xml:space="preserve">с.Успенское  </w:t>
      </w:r>
      <w:r w:rsidRPr="00A3318D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</w:t>
      </w:r>
    </w:p>
    <w:p w:rsidR="009D40CF" w:rsidRPr="00A3318D" w:rsidRDefault="009D40CF" w:rsidP="009D40CF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318D">
        <w:rPr>
          <w:rFonts w:ascii="Times New Roman" w:eastAsia="Times New Roman" w:hAnsi="Times New Roman" w:cs="Times New Roman"/>
          <w:sz w:val="26"/>
          <w:szCs w:val="26"/>
        </w:rPr>
        <w:t xml:space="preserve">Принято на 46  заседании </w:t>
      </w:r>
    </w:p>
    <w:p w:rsidR="009D40CF" w:rsidRPr="00A3318D" w:rsidRDefault="009D40CF" w:rsidP="009D40CF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318D">
        <w:rPr>
          <w:rFonts w:ascii="Times New Roman" w:eastAsia="Times New Roman" w:hAnsi="Times New Roman" w:cs="Times New Roman"/>
          <w:sz w:val="26"/>
          <w:szCs w:val="26"/>
        </w:rPr>
        <w:t>Журавецкого сельского Совета народных депутатов</w:t>
      </w:r>
    </w:p>
    <w:p w:rsidR="009D40CF" w:rsidRPr="00A3318D" w:rsidRDefault="009D40CF" w:rsidP="009D40CF">
      <w:pPr>
        <w:tabs>
          <w:tab w:val="left" w:pos="2394"/>
        </w:tabs>
        <w:rPr>
          <w:rFonts w:ascii="Times New Roman" w:hAnsi="Times New Roman" w:cs="Times New Roman"/>
          <w:sz w:val="26"/>
          <w:szCs w:val="26"/>
        </w:rPr>
      </w:pPr>
    </w:p>
    <w:p w:rsidR="009D40CF" w:rsidRPr="00A3318D" w:rsidRDefault="009D40CF" w:rsidP="009D40CF">
      <w:pPr>
        <w:tabs>
          <w:tab w:val="left" w:pos="2394"/>
        </w:tabs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>О внесение изменений и дополнений в Решение Журавецкого сельского Совета народных депутатов Покровского района Орловской области № 41/3-СС от 23.12.2024 года «О бюджете Журавецкого сельского поселения на 2025 год и плановый период 2026-2027 годов»</w:t>
      </w:r>
    </w:p>
    <w:p w:rsidR="009D40CF" w:rsidRPr="00A3318D" w:rsidRDefault="009D40CF" w:rsidP="009D40CF">
      <w:pPr>
        <w:tabs>
          <w:tab w:val="left" w:pos="2394"/>
        </w:tabs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    Рассмотрев предложение главного бухгалтера администрации Журавецкого сельского поселения Марахиной А.В. о внесении изменений и дополнений в Решение Журавецкого сельского Совета народных депутатов Покровского района Орловской области № № 41/3-СС от 23.12.2024 года «О бюджете Журавецкого сельского поселения на 2025 год и плановый период 2026-2027 годов», Журавецкий сельский Совет народных депутатов </w:t>
      </w:r>
    </w:p>
    <w:p w:rsidR="009D40CF" w:rsidRPr="00A3318D" w:rsidRDefault="009D40CF" w:rsidP="009D40CF">
      <w:pPr>
        <w:tabs>
          <w:tab w:val="left" w:pos="239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РЕШИЛ:                                                                                                                                 1.Внести в Решение Журавецкого сельского Совета народных депутатов Покровского района Орловской области № 41/3-СС от 23.12.2024 года «О бюджете Журавецкого </w:t>
      </w:r>
      <w:r w:rsidRPr="00A3318D">
        <w:rPr>
          <w:rFonts w:ascii="Times New Roman" w:hAnsi="Times New Roman" w:cs="Times New Roman"/>
          <w:sz w:val="26"/>
          <w:szCs w:val="26"/>
        </w:rPr>
        <w:lastRenderedPageBreak/>
        <w:t>сельского поселения на 2025 год и плановый период 2026-2027 годов» следующие изменения и дополнения  :</w:t>
      </w:r>
    </w:p>
    <w:p w:rsidR="009D40CF" w:rsidRPr="00A3318D" w:rsidRDefault="009D40CF" w:rsidP="009D40CF">
      <w:p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    1.1. Приложение1изложить в новой редакции (приложение прилагается)                                1.2. Приложение 2 изложить в новой редакции (приложение прилагается)</w:t>
      </w:r>
    </w:p>
    <w:p w:rsidR="009D40CF" w:rsidRPr="00A3318D" w:rsidRDefault="009D40CF" w:rsidP="009D40CF">
      <w:pPr>
        <w:jc w:val="both"/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     2. Настоящее решение подлежит обнародованию.</w:t>
      </w:r>
    </w:p>
    <w:p w:rsidR="009D40CF" w:rsidRPr="00A3318D" w:rsidRDefault="009D40CF" w:rsidP="009D40CF">
      <w:pPr>
        <w:tabs>
          <w:tab w:val="left" w:pos="2394"/>
        </w:tabs>
        <w:rPr>
          <w:rFonts w:ascii="Times New Roman" w:hAnsi="Times New Roman" w:cs="Times New Roman"/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     3. Контроль за исполнением Решения возложить на главного бухгалтера (Марахина А.В.)  </w:t>
      </w:r>
    </w:p>
    <w:p w:rsidR="009D40CF" w:rsidRPr="00A3318D" w:rsidRDefault="009D40CF" w:rsidP="00A3318D">
      <w:pPr>
        <w:tabs>
          <w:tab w:val="left" w:pos="2394"/>
        </w:tabs>
        <w:rPr>
          <w:sz w:val="26"/>
          <w:szCs w:val="26"/>
        </w:rPr>
      </w:pPr>
      <w:r w:rsidRPr="00A3318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Глава  Журавецкого сельского поселения                                 Л.И.Якушина</w:t>
      </w:r>
    </w:p>
    <w:p w:rsidR="009D40CF" w:rsidRPr="00A3318D" w:rsidRDefault="009D40CF" w:rsidP="009D40CF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4740"/>
        <w:gridCol w:w="1200"/>
        <w:gridCol w:w="1145"/>
        <w:gridCol w:w="1233"/>
      </w:tblGrid>
      <w:tr w:rsidR="009D40CF" w:rsidRPr="00A3318D" w:rsidTr="00302F6A">
        <w:trPr>
          <w:trHeight w:val="315"/>
        </w:trPr>
        <w:tc>
          <w:tcPr>
            <w:tcW w:w="280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598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4280" w:type="dxa"/>
            <w:gridSpan w:val="3"/>
            <w:vMerge w:val="restart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Приложение № 1 к решению сессии Журавецкого сельского Совета народных депутатов №46/1-СС от 25.07.2025г</w:t>
            </w:r>
          </w:p>
        </w:tc>
      </w:tr>
      <w:tr w:rsidR="009D40CF" w:rsidRPr="00A3318D" w:rsidTr="00302F6A">
        <w:trPr>
          <w:trHeight w:val="315"/>
        </w:trPr>
        <w:tc>
          <w:tcPr>
            <w:tcW w:w="2800" w:type="dxa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98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4280" w:type="dxa"/>
            <w:gridSpan w:val="3"/>
            <w:vMerge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</w:p>
        </w:tc>
      </w:tr>
      <w:tr w:rsidR="009D40CF" w:rsidRPr="00A3318D" w:rsidTr="00302F6A">
        <w:trPr>
          <w:trHeight w:val="465"/>
        </w:trPr>
        <w:tc>
          <w:tcPr>
            <w:tcW w:w="8780" w:type="dxa"/>
            <w:gridSpan w:val="2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        Доходы бюджета  руб.</w:t>
            </w:r>
          </w:p>
        </w:tc>
        <w:tc>
          <w:tcPr>
            <w:tcW w:w="4280" w:type="dxa"/>
            <w:gridSpan w:val="3"/>
            <w:vMerge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</w:p>
        </w:tc>
      </w:tr>
      <w:tr w:rsidR="009D40CF" w:rsidRPr="00A3318D" w:rsidTr="00302F6A">
        <w:trPr>
          <w:trHeight w:val="81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Бюджет 2025г. рублей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Поправка к бюджету 2025г, руб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Бюджет 2025г с поправкой, руб.</w:t>
            </w:r>
          </w:p>
        </w:tc>
      </w:tr>
      <w:tr w:rsidR="009D40CF" w:rsidRPr="00A3318D" w:rsidTr="00302F6A">
        <w:trPr>
          <w:trHeight w:val="31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1 00 00000 00 0000 000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ДОХОДЫ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1752700,00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1752700,00</w:t>
            </w:r>
          </w:p>
        </w:tc>
      </w:tr>
      <w:tr w:rsidR="009D40CF" w:rsidRPr="00A3318D" w:rsidTr="00302F6A">
        <w:trPr>
          <w:trHeight w:val="42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1 01 02010 01 0000 110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365700,00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365700,00</w:t>
            </w:r>
          </w:p>
        </w:tc>
      </w:tr>
      <w:tr w:rsidR="009D40CF" w:rsidRPr="00A3318D" w:rsidTr="00302F6A">
        <w:trPr>
          <w:trHeight w:val="42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1 01 02020 01 0000 110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</w:tr>
      <w:tr w:rsidR="009D40CF" w:rsidRPr="00A3318D" w:rsidTr="00302F6A">
        <w:trPr>
          <w:trHeight w:val="42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1 01 02030 01 0000 110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</w:tr>
      <w:tr w:rsidR="009D40CF" w:rsidRPr="00A3318D" w:rsidTr="00302F6A">
        <w:trPr>
          <w:trHeight w:val="63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1 06 01030 10 0000 110 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45000,00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45000,00</w:t>
            </w:r>
          </w:p>
        </w:tc>
      </w:tr>
      <w:tr w:rsidR="009D40CF" w:rsidRPr="00A3318D" w:rsidTr="00302F6A">
        <w:trPr>
          <w:trHeight w:val="34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1 05 03010 01 0000 110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32000,00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32000,00</w:t>
            </w:r>
          </w:p>
        </w:tc>
      </w:tr>
      <w:tr w:rsidR="009D40CF" w:rsidRPr="00A3318D" w:rsidTr="00302F6A">
        <w:trPr>
          <w:trHeight w:val="63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  1 06 06000 10 0000 110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1310000,00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1310000,00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1 06 0603310 0000 110 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Земельный налог с организаций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1020000,00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1020000,00</w:t>
            </w:r>
          </w:p>
        </w:tc>
      </w:tr>
      <w:tr w:rsidR="009D40CF" w:rsidRPr="00A3318D" w:rsidTr="00302F6A">
        <w:trPr>
          <w:trHeight w:val="30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1 06 0604310 0000 110 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Земельный нало с физических лиц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290000,00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290000,00</w:t>
            </w:r>
          </w:p>
        </w:tc>
      </w:tr>
      <w:tr w:rsidR="009D40CF" w:rsidRPr="00A3318D" w:rsidTr="00302F6A">
        <w:trPr>
          <w:trHeight w:val="33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1 08 04020 01 1000 110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59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1 11 05013 10 0000 120 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Арендная плата и поступления от продажи права на заключение договоров аренды за земли до разграничения государственной собственности на землю (за исключением земель, предназначенных </w:t>
            </w:r>
            <w:r w:rsidRPr="00A3318D">
              <w:rPr>
                <w:sz w:val="26"/>
                <w:szCs w:val="26"/>
              </w:rPr>
              <w:lastRenderedPageBreak/>
              <w:t>для целей жилищного строительства)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66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1 11 05035 11 0000 120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Доходы от сдачи в аренду имущества, находящегося в оперативном управлении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6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1 13 01995 10 0000 130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Доходы от оказания платных услуг работ)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63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1 14 0601310 0000 423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Доходы от продажи земельных участков, находящегося в муниципальной собственности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27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1 14 0602510 0000 430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Доходы от продажи земельных участков, находящихся в собственности населения (за исключением земельных участков муниципальных бюджетных и автономных учреждений)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66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1 15 02 050100000 140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Платежи, взимаемые организациями за выполнение определенных функций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</w:tr>
      <w:tr w:rsidR="009D40CF" w:rsidRPr="00A3318D" w:rsidTr="00302F6A">
        <w:trPr>
          <w:trHeight w:val="33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1 17 05 050100000 180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1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2 00 00000 00 0000 000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БЕЗВОЗМЕЗДНЫЕ ПОСТУПЛЕНИЯ 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222800,00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222800,00</w:t>
            </w:r>
          </w:p>
        </w:tc>
      </w:tr>
      <w:tr w:rsidR="009D40CF" w:rsidRPr="00A3318D" w:rsidTr="00302F6A">
        <w:trPr>
          <w:trHeight w:val="565"/>
        </w:trPr>
        <w:tc>
          <w:tcPr>
            <w:tcW w:w="2800" w:type="dxa"/>
            <w:vMerge w:val="restart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2 02 1500110 0000 151</w:t>
            </w:r>
          </w:p>
        </w:tc>
        <w:tc>
          <w:tcPr>
            <w:tcW w:w="5980" w:type="dxa"/>
            <w:vMerge w:val="restart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Дотации на выравнивание уровня бюджетной обеспеченности</w:t>
            </w:r>
          </w:p>
        </w:tc>
        <w:tc>
          <w:tcPr>
            <w:tcW w:w="1460" w:type="dxa"/>
            <w:vMerge w:val="restart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vMerge w:val="restart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vMerge w:val="restart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565"/>
        </w:trPr>
        <w:tc>
          <w:tcPr>
            <w:tcW w:w="2800" w:type="dxa"/>
            <w:vMerge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5980" w:type="dxa"/>
            <w:vMerge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460" w:type="dxa"/>
            <w:vMerge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vMerge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</w:tr>
      <w:tr w:rsidR="009D40CF" w:rsidRPr="00A3318D" w:rsidTr="00302F6A">
        <w:trPr>
          <w:trHeight w:val="66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2 02 01000 00 0090 151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9D40CF" w:rsidRPr="00A3318D" w:rsidTr="00302F6A">
        <w:trPr>
          <w:trHeight w:val="660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2 02 01003 10 0000 151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40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 2 02 3511810 0000 150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Субвенции из других бюджетов бюджетной системы РФ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112800,00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112800,00</w:t>
            </w:r>
          </w:p>
        </w:tc>
      </w:tr>
      <w:tr w:rsidR="009D40CF" w:rsidRPr="00A3318D" w:rsidTr="00302F6A">
        <w:trPr>
          <w:trHeight w:val="40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2 07 05030 10 0000 180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безвозмездные поступления в бюджеты поселений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40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2 02 29999 10 0000 151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субсидии бюджетам поселений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4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2 02 49999 10 0000 150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межбюджетные трансферты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110000,00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110000,00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280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000 00000 00 0000 000</w:t>
            </w:r>
          </w:p>
        </w:tc>
        <w:tc>
          <w:tcPr>
            <w:tcW w:w="598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14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1975500,00</w:t>
            </w:r>
          </w:p>
        </w:tc>
        <w:tc>
          <w:tcPr>
            <w:tcW w:w="140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42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1975500,00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2800" w:type="dxa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98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46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42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</w:tr>
    </w:tbl>
    <w:p w:rsidR="009D40CF" w:rsidRPr="00A3318D" w:rsidRDefault="009D40CF" w:rsidP="009D40CF">
      <w:pPr>
        <w:rPr>
          <w:sz w:val="26"/>
          <w:szCs w:val="26"/>
        </w:rPr>
      </w:pPr>
    </w:p>
    <w:p w:rsidR="009D40CF" w:rsidRPr="00A3318D" w:rsidRDefault="009D40CF" w:rsidP="009D40CF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4657"/>
        <w:gridCol w:w="936"/>
        <w:gridCol w:w="845"/>
        <w:gridCol w:w="936"/>
      </w:tblGrid>
      <w:tr w:rsidR="009D40CF" w:rsidRPr="00A3318D" w:rsidTr="00302F6A">
        <w:trPr>
          <w:trHeight w:val="300"/>
        </w:trPr>
        <w:tc>
          <w:tcPr>
            <w:tcW w:w="5395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7951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3464" w:type="dxa"/>
            <w:gridSpan w:val="3"/>
            <w:vMerge w:val="restart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Приложение № 2 к </w:t>
            </w:r>
            <w:r w:rsidRPr="00A3318D">
              <w:rPr>
                <w:b/>
                <w:bCs/>
                <w:sz w:val="26"/>
                <w:szCs w:val="26"/>
              </w:rPr>
              <w:lastRenderedPageBreak/>
              <w:t>решению сессии Журавецкого сельского Совета народных депутатов № 46/1-СС от 25.07.2025г</w:t>
            </w:r>
          </w:p>
        </w:tc>
      </w:tr>
      <w:tr w:rsidR="009D40CF" w:rsidRPr="00A3318D" w:rsidTr="00302F6A">
        <w:trPr>
          <w:trHeight w:val="525"/>
        </w:trPr>
        <w:tc>
          <w:tcPr>
            <w:tcW w:w="13346" w:type="dxa"/>
            <w:gridSpan w:val="2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64" w:type="dxa"/>
            <w:gridSpan w:val="3"/>
            <w:vMerge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</w:p>
        </w:tc>
      </w:tr>
      <w:tr w:rsidR="009D40CF" w:rsidRPr="00A3318D" w:rsidTr="00302F6A">
        <w:trPr>
          <w:trHeight w:val="300"/>
        </w:trPr>
        <w:tc>
          <w:tcPr>
            <w:tcW w:w="16810" w:type="dxa"/>
            <w:gridSpan w:val="5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Расходы бюджета  руб.</w:t>
            </w:r>
          </w:p>
        </w:tc>
      </w:tr>
      <w:tr w:rsidR="009D40CF" w:rsidRPr="00A3318D" w:rsidTr="00302F6A">
        <w:trPr>
          <w:trHeight w:val="9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КБК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Бюджет 2025г., руб.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Поправка к бюджету 2025г, руб.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Бюджет  2025г с поправкой  руб.</w:t>
            </w:r>
          </w:p>
        </w:tc>
      </w:tr>
      <w:tr w:rsidR="009D40CF" w:rsidRPr="00A3318D" w:rsidTr="00302F6A">
        <w:trPr>
          <w:trHeight w:val="6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860-0102-ГД00080010-000-000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Глава муниципального образования в рамках непрограммной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494760,00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494760,00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860-0102-ГД00080010-121-211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380000,00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380000,00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860-0102-ГД00080010-129-213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Начисления на зарплату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114760,00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114760,00</w:t>
            </w:r>
          </w:p>
        </w:tc>
      </w:tr>
      <w:tr w:rsidR="009D40CF" w:rsidRPr="00A3318D" w:rsidTr="00302F6A">
        <w:trPr>
          <w:trHeight w:val="6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860-0104-ГД00080020-000-000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Центральный аппарат в рамках непрограммной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993930,00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-17000,00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976930,00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860-0104-ГД00080020-121-211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571654,00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571654,00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860-0104-ГД00080020-129-213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Начисления на зарплату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172639,51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172639,51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860-0104-ГД00080020-244-221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Услуги связи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6611,11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6611,11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860-0104-ГД00080020-853-297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иные выплаты текущего характера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860-0104-ГД00080020-247-223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Коммунальные 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39000,00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39000,00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860-0104-ГД00080020-244-225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Услуги по содержанию имущества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10000,00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860-0104-ГД00080020-244-226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работы.услуги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170388,89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-13000,00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157388,89</w:t>
            </w:r>
          </w:p>
        </w:tc>
      </w:tr>
      <w:tr w:rsidR="009D40CF" w:rsidRPr="00A3318D" w:rsidTr="00302F6A">
        <w:trPr>
          <w:trHeight w:val="6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860-0104-ГД00080020-853-293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Штрафы за нарушение законодательства о закупках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7000,00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7000,00</w:t>
            </w:r>
          </w:p>
        </w:tc>
      </w:tr>
      <w:tr w:rsidR="009D40CF" w:rsidRPr="00A3318D" w:rsidTr="00302F6A">
        <w:trPr>
          <w:trHeight w:val="6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860-0104-ГД00080020-852-292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Штрафы за нарушение законодательства о налогах и сборах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-4000,00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860-0104-ГД00080020-851-291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Налог на имущество и землю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860-0104-ГД00080020-244-310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основных средств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860-0104-ГД00080020-244-</w:t>
            </w:r>
            <w:r w:rsidRPr="00A3318D">
              <w:rPr>
                <w:sz w:val="26"/>
                <w:szCs w:val="26"/>
              </w:rPr>
              <w:lastRenderedPageBreak/>
              <w:t>346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 xml:space="preserve">Увеличение стоимости прочих </w:t>
            </w:r>
            <w:r w:rsidRPr="00A3318D">
              <w:rPr>
                <w:sz w:val="26"/>
                <w:szCs w:val="26"/>
              </w:rPr>
              <w:lastRenderedPageBreak/>
              <w:t>оборотных запасов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>12636</w:t>
            </w:r>
            <w:r w:rsidRPr="00A3318D">
              <w:rPr>
                <w:sz w:val="26"/>
                <w:szCs w:val="26"/>
              </w:rPr>
              <w:lastRenderedPageBreak/>
              <w:t>,49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12636</w:t>
            </w:r>
            <w:r w:rsidRPr="00A3318D">
              <w:rPr>
                <w:sz w:val="26"/>
                <w:szCs w:val="26"/>
              </w:rPr>
              <w:lastRenderedPageBreak/>
              <w:t>,49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>860-0104-ГД00080020-244-349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прочих материальных запасов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860-0107-ГД00080050-000-000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Проведение выборов и референдумов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860-0107-ГД00080050-880-297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55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860-0111-ГД00080030-000-000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Резервные фонды местных администраций в рамках непрограммной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2000,00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860-0111-ГД00080030-870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2000,00</w:t>
            </w:r>
          </w:p>
        </w:tc>
      </w:tr>
      <w:tr w:rsidR="009D40CF" w:rsidRPr="00A3318D" w:rsidTr="00302F6A">
        <w:trPr>
          <w:trHeight w:val="6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860-0113-ГД00080040-000-000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Выполнение других обязательств государства в рамках непрограммной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13000,00</w:t>
            </w:r>
          </w:p>
        </w:tc>
      </w:tr>
      <w:tr w:rsidR="009D40CF" w:rsidRPr="00A3318D" w:rsidTr="00302F6A">
        <w:trPr>
          <w:trHeight w:val="563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860-0113-ГД00080040-244-349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прочих материальных запасов одноразового применения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13000,00</w:t>
            </w:r>
          </w:p>
        </w:tc>
      </w:tr>
      <w:tr w:rsidR="009D40CF" w:rsidRPr="00A3318D" w:rsidTr="00302F6A">
        <w:trPr>
          <w:trHeight w:val="3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069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860-0113-Б800080170-000-000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Муниципальная целевая программа по профилактике правонарушений и укрепление общественной безопасности на территории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2000,00</w:t>
            </w:r>
          </w:p>
        </w:tc>
      </w:tr>
      <w:tr w:rsidR="009D40CF" w:rsidRPr="00A3318D" w:rsidTr="00302F6A">
        <w:trPr>
          <w:trHeight w:val="3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860-0113-Б800080170-244-226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2000,00</w:t>
            </w:r>
          </w:p>
        </w:tc>
      </w:tr>
      <w:tr w:rsidR="009D40CF" w:rsidRPr="00A3318D" w:rsidTr="00302F6A">
        <w:trPr>
          <w:trHeight w:val="709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860-0113-ГД00086300-000-000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Межбюджетные трансферты по выполнению полномочий по внешнему контролю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2260,00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2260,00</w:t>
            </w:r>
          </w:p>
        </w:tc>
      </w:tr>
      <w:tr w:rsidR="009D40CF" w:rsidRPr="00A3318D" w:rsidTr="00302F6A">
        <w:trPr>
          <w:trHeight w:val="3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860-0113-ГД00086300-540-251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2260,00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2260,00</w:t>
            </w:r>
          </w:p>
        </w:tc>
      </w:tr>
      <w:tr w:rsidR="009D40CF" w:rsidRPr="00A3318D" w:rsidTr="00302F6A">
        <w:trPr>
          <w:trHeight w:val="69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860-0113-ГД00086230-000-000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Межбюджетные трансферты по выполнению полномочий по внутреннему контролю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2260,00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2260,00</w:t>
            </w:r>
          </w:p>
        </w:tc>
      </w:tr>
      <w:tr w:rsidR="009D40CF" w:rsidRPr="00A3318D" w:rsidTr="00302F6A">
        <w:trPr>
          <w:trHeight w:val="3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860-0113-ГД00086230-540-251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Иные внебюджетные трансферты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2260,00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2260,00</w:t>
            </w:r>
          </w:p>
        </w:tc>
      </w:tr>
      <w:tr w:rsidR="009D40CF" w:rsidRPr="00A3318D" w:rsidTr="00302F6A">
        <w:trPr>
          <w:trHeight w:val="12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860-0203-ГД00051180-000-000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Осуществление первичного воинского учета на территориях, где отсутствуют военные комиссариаты в рамках непрограммной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112800,00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112800,00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860-0203-ГД00051180-121-211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58703,04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58703,04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860-0203-ГД00051180-129-213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Начисления на зарплату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17728,32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17728,32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860-0203-ГД00051180-244-221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Услуги связи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12000,00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12000,00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</w:t>
            </w:r>
            <w:r w:rsidRPr="00A3318D">
              <w:rPr>
                <w:sz w:val="26"/>
                <w:szCs w:val="26"/>
              </w:rPr>
              <w:lastRenderedPageBreak/>
              <w:t>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 xml:space="preserve">Увеличение стоимости основных </w:t>
            </w:r>
            <w:r w:rsidRPr="00A3318D">
              <w:rPr>
                <w:sz w:val="26"/>
                <w:szCs w:val="26"/>
              </w:rPr>
              <w:lastRenderedPageBreak/>
              <w:t>средств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860-0203-ГД00051180-244-225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Содержание имущества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860-0203-ГД00051180-244-226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работы,услуги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38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860-0203-ГД00051180-244-346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Увеличениестоимости прочих оборотных запасов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83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основных средств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83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860-0203-ГД00051180-244-346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прочих материальных запасов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24368,64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24368,64</w:t>
            </w:r>
          </w:p>
        </w:tc>
      </w:tr>
      <w:tr w:rsidR="009D40CF" w:rsidRPr="00A3318D" w:rsidTr="00302F6A">
        <w:trPr>
          <w:trHeight w:val="72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860-0203-ГД00051180-244-349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2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860-1001-Б500000000-000-000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Муниципальная целевая "Пенсионное обеспечение лиц,замещавших муниципальные должности Журавецкого сельского поселения на 2025-2027 годы"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14400,00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14400,00</w:t>
            </w:r>
          </w:p>
        </w:tc>
      </w:tr>
      <w:tr w:rsidR="009D40CF" w:rsidRPr="00A3318D" w:rsidTr="00302F6A">
        <w:trPr>
          <w:trHeight w:val="12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860-1001-Б500080010-321-264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Муниципальная целевая "Пенсионное обеспечение лиц,замещавших муниципальные должности Журавецкого сельского поселения на 2025-2027 годы"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14400,00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14400,00</w:t>
            </w:r>
          </w:p>
        </w:tc>
      </w:tr>
      <w:tr w:rsidR="009D40CF" w:rsidRPr="00A3318D" w:rsidTr="00302F6A">
        <w:trPr>
          <w:trHeight w:val="9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860-0503-0000000000-000-000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Муниципальная целевая программа "Благоустройство Журавецкого сельского 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83000,00</w:t>
            </w:r>
          </w:p>
        </w:tc>
      </w:tr>
      <w:tr w:rsidR="009D40CF" w:rsidRPr="00A3318D" w:rsidTr="00302F6A">
        <w:trPr>
          <w:trHeight w:val="9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860-0503-Б700080140-000-000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Муниципальная целевая программа "Благоустройство Журавецкого сельского 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83000,00</w:t>
            </w:r>
          </w:p>
        </w:tc>
      </w:tr>
      <w:tr w:rsidR="009D40CF" w:rsidRPr="00A3318D" w:rsidTr="00302F6A">
        <w:trPr>
          <w:trHeight w:val="43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860-0503-Б700080140-244-226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работы,услуги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2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860-0503-Б700080160-000-000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Прочие мероприятия по благоустройству в рамках реализации муниципальной целевой программы "Благоустройство Журавецкого сельского поселения 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163000,00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17000,00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180000,00</w:t>
            </w:r>
          </w:p>
        </w:tc>
      </w:tr>
      <w:tr w:rsidR="009D40CF" w:rsidRPr="00A3318D" w:rsidTr="00302F6A">
        <w:trPr>
          <w:trHeight w:val="39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860-0503-Б700080160-244-226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  Прочие работы,услуги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860-0503-Б700080160-244-225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 xml:space="preserve">  Прочие работы,услуги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20000,00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70000,00</w:t>
            </w:r>
          </w:p>
        </w:tc>
      </w:tr>
      <w:tr w:rsidR="009D40CF" w:rsidRPr="00A3318D" w:rsidTr="00302F6A">
        <w:trPr>
          <w:trHeight w:val="6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860-0503-Б700080160-244-344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строительных материалов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-3000,00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70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860-0503-Б700075260-244-344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строительных материалов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80000,00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860-0503-Б700072650-244-310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основных средств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30000,00</w:t>
            </w:r>
          </w:p>
        </w:tc>
      </w:tr>
      <w:tr w:rsidR="009D40CF" w:rsidRPr="00A3318D" w:rsidTr="00302F6A">
        <w:trPr>
          <w:trHeight w:val="12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lastRenderedPageBreak/>
              <w:t>860-1102-Б006080110-000-000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Реализация мероприятий муниципальной целевой программы Развитиефизической культуры и спорта Журавецкого сельского поселения 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5000,00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5000,00</w:t>
            </w:r>
          </w:p>
        </w:tc>
      </w:tr>
      <w:tr w:rsidR="009D40CF" w:rsidRPr="00A3318D" w:rsidTr="00302F6A">
        <w:trPr>
          <w:trHeight w:val="72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860-1102-Б006080110-244-349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5000,00</w:t>
            </w:r>
          </w:p>
        </w:tc>
      </w:tr>
      <w:tr w:rsidR="009D40CF" w:rsidRPr="00A3318D" w:rsidTr="00302F6A">
        <w:trPr>
          <w:trHeight w:val="9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861-0801-Б400000000-000-000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Муниципальная целевая программа "Развитие культуры в Журавецком сельском  поселении 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345360,00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345360,00</w:t>
            </w:r>
          </w:p>
        </w:tc>
      </w:tr>
      <w:tr w:rsidR="009D40CF" w:rsidRPr="00A3318D" w:rsidTr="00302F6A">
        <w:trPr>
          <w:trHeight w:val="12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861-0801-Б410080080-000-000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Подрограмма "Развитие культурно-досуговой деятельности" муниципальной целевой программы "Развитие культуры в Журавецком сельском  поселении 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345360,00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345360,00</w:t>
            </w:r>
          </w:p>
        </w:tc>
      </w:tr>
      <w:tr w:rsidR="009D40CF" w:rsidRPr="00A3318D" w:rsidTr="00302F6A">
        <w:trPr>
          <w:trHeight w:val="192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861-0801-Б410080080-000-000                                                                                 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Дворцы и дома культуры, выставочные центры и другие учреждения культуры в рамках подрограммы "Развитие культурно-досуговой деятельности" муниципальной целевой программы "Развитие культуры в Журавецком сельском  поселении 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345360,00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345360,00</w:t>
            </w:r>
          </w:p>
        </w:tc>
      </w:tr>
      <w:tr w:rsidR="009D40CF" w:rsidRPr="00A3318D" w:rsidTr="00302F6A">
        <w:trPr>
          <w:trHeight w:val="349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861-0801-Б410072830-111-211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861-0801-Б410080080-111-211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180000,00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180000,00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861-0801-Б410080080-119-213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Начисления на зарплату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54360,00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54360,00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861-0801-Б410080080-244-221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Услуги связи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861-0801-Б410080080-244-222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Транспортные 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861-0801-Б410080080-247-223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Коммунальные 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861-0801-Б410080080-244-224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Арендная плата за пользование имуществом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861-0801-Б410080080-244-225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Услуги по содержание имущества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0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861-0801-Б410080080-244-226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услуги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100000,00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100000,00</w:t>
            </w:r>
          </w:p>
        </w:tc>
      </w:tr>
      <w:tr w:rsidR="009D40CF" w:rsidRPr="00A3318D" w:rsidTr="00302F6A">
        <w:trPr>
          <w:trHeight w:val="3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861-0801-Б410080080-244-290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861-0801-Б410080080-852-292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штрафы за нарушен законодат о налогах и сборах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3000,00</w:t>
            </w:r>
          </w:p>
        </w:tc>
      </w:tr>
      <w:tr w:rsidR="009D40CF" w:rsidRPr="00A3318D" w:rsidTr="00302F6A">
        <w:trPr>
          <w:trHeight w:val="70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861-0801-Б410080080-853-293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штрафы за нарушен законодат о закупках и нарушений условий договора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4000,00</w:t>
            </w:r>
          </w:p>
        </w:tc>
      </w:tr>
      <w:tr w:rsidR="009D40CF" w:rsidRPr="00A3318D" w:rsidTr="00302F6A">
        <w:trPr>
          <w:trHeight w:val="383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lastRenderedPageBreak/>
              <w:t>861-0801-Б410080080-244-310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основных средств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83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861-0801-ГД00075260-244-310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основных средств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83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861-0801-Б410080080-244-346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4000,00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4000,00</w:t>
            </w:r>
          </w:p>
        </w:tc>
      </w:tr>
      <w:tr w:rsidR="009D40CF" w:rsidRPr="00A3318D" w:rsidTr="00302F6A">
        <w:trPr>
          <w:trHeight w:val="64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861-0801-ГД00075260-244-346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прочих оборотных запасов(материалов)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30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861-0801-Б410072650-000-000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Закон Орловской области от 26 января 2007 года №655-ОЗ "О наказах избирателей депутатам Орловского областного Совета народных депутатов" в рамках 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921-0801-ГД00072650-244-225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Услуги по содержанию имущества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529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861-0801-Б410072650-244-344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26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861-0801-ГД00075260-000-000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Программа наказов избирателей депутатам Покровского районного Совета народных депутатов в рамках не  программной части бюджета поселения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6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861-0801-ГД00075260-244-310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Увеличение стоимости основных средств для целей капитальных вложений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159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861-0801-ГД00072830-000-000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Субсидии из областного бюджета бюджетам муниципальных районов(городских округов)на повышение заработной платы работникам муниципальных учреждений культуры в рамках непрограммной части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30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861-0801-ГД00072830-111-211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7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861-0801-ГД00072830-119-213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Начисления на зарплату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 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  <w:r w:rsidRPr="00A3318D">
              <w:rPr>
                <w:sz w:val="26"/>
                <w:szCs w:val="26"/>
              </w:rPr>
              <w:t>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951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Итого расходы:</w:t>
            </w:r>
          </w:p>
        </w:tc>
        <w:tc>
          <w:tcPr>
            <w:tcW w:w="1160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2150770,00</w:t>
            </w:r>
          </w:p>
        </w:tc>
        <w:tc>
          <w:tcPr>
            <w:tcW w:w="110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197" w:type="dxa"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>2150770,00</w:t>
            </w:r>
          </w:p>
        </w:tc>
      </w:tr>
      <w:tr w:rsidR="009D40CF" w:rsidRPr="00A3318D" w:rsidTr="00302F6A">
        <w:trPr>
          <w:trHeight w:val="315"/>
        </w:trPr>
        <w:tc>
          <w:tcPr>
            <w:tcW w:w="5395" w:type="dxa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951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160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107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  <w:tc>
          <w:tcPr>
            <w:tcW w:w="1197" w:type="dxa"/>
            <w:noWrap/>
            <w:hideMark/>
          </w:tcPr>
          <w:p w:rsidR="009D40CF" w:rsidRPr="00A3318D" w:rsidRDefault="009D40CF" w:rsidP="00302F6A">
            <w:pPr>
              <w:rPr>
                <w:sz w:val="26"/>
                <w:szCs w:val="26"/>
              </w:rPr>
            </w:pPr>
          </w:p>
        </w:tc>
      </w:tr>
      <w:tr w:rsidR="009D40CF" w:rsidRPr="00A3318D" w:rsidTr="00302F6A">
        <w:trPr>
          <w:trHeight w:val="315"/>
        </w:trPr>
        <w:tc>
          <w:tcPr>
            <w:tcW w:w="16810" w:type="dxa"/>
            <w:gridSpan w:val="5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Глава администрации Журавецкого сельского поселения:                                                   Л.И.Якушина</w:t>
            </w:r>
          </w:p>
        </w:tc>
      </w:tr>
      <w:tr w:rsidR="009D40CF" w:rsidRPr="00A3318D" w:rsidTr="00302F6A">
        <w:trPr>
          <w:trHeight w:val="315"/>
        </w:trPr>
        <w:tc>
          <w:tcPr>
            <w:tcW w:w="16810" w:type="dxa"/>
            <w:gridSpan w:val="5"/>
            <w:noWrap/>
            <w:hideMark/>
          </w:tcPr>
          <w:p w:rsidR="009D40CF" w:rsidRPr="00A3318D" w:rsidRDefault="009D40CF" w:rsidP="00302F6A">
            <w:pPr>
              <w:rPr>
                <w:b/>
                <w:bCs/>
                <w:sz w:val="26"/>
                <w:szCs w:val="26"/>
              </w:rPr>
            </w:pPr>
            <w:r w:rsidRPr="00A3318D">
              <w:rPr>
                <w:b/>
                <w:bCs/>
                <w:sz w:val="26"/>
                <w:szCs w:val="26"/>
              </w:rPr>
              <w:t xml:space="preserve">  Председатель Журавецкого сельского СНД:                                                                             Л.И.Якушина</w:t>
            </w:r>
          </w:p>
        </w:tc>
      </w:tr>
    </w:tbl>
    <w:p w:rsidR="009D40CF" w:rsidRPr="00A3318D" w:rsidRDefault="009D40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18D">
        <w:rPr>
          <w:sz w:val="26"/>
          <w:szCs w:val="26"/>
        </w:rPr>
        <w:t xml:space="preserve"> </w:t>
      </w:r>
    </w:p>
    <w:sectPr w:rsidR="009D40CF" w:rsidRPr="00A3318D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1A33" w:rsidRDefault="002B1A33" w:rsidP="007F488A">
      <w:pPr>
        <w:spacing w:after="0" w:line="240" w:lineRule="auto"/>
      </w:pPr>
      <w:r>
        <w:separator/>
      </w:r>
    </w:p>
  </w:endnote>
  <w:endnote w:type="continuationSeparator" w:id="0">
    <w:p w:rsidR="002B1A33" w:rsidRDefault="002B1A33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1A33" w:rsidRDefault="002B1A33" w:rsidP="007F488A">
      <w:pPr>
        <w:spacing w:after="0" w:line="240" w:lineRule="auto"/>
      </w:pPr>
      <w:r>
        <w:separator/>
      </w:r>
    </w:p>
  </w:footnote>
  <w:footnote w:type="continuationSeparator" w:id="0">
    <w:p w:rsidR="002B1A33" w:rsidRDefault="002B1A33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946C5D"/>
    <w:multiLevelType w:val="multilevel"/>
    <w:tmpl w:val="CF2A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1A33"/>
    <w:rsid w:val="002B2FB3"/>
    <w:rsid w:val="00331847"/>
    <w:rsid w:val="003F7A15"/>
    <w:rsid w:val="00450B5C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F488A"/>
    <w:rsid w:val="00860731"/>
    <w:rsid w:val="00861139"/>
    <w:rsid w:val="00872613"/>
    <w:rsid w:val="00970859"/>
    <w:rsid w:val="009A1F12"/>
    <w:rsid w:val="009A2830"/>
    <w:rsid w:val="009D40CF"/>
    <w:rsid w:val="00A3318D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84D5E"/>
    <w:rsid w:val="00DC61C8"/>
    <w:rsid w:val="00DF38E7"/>
    <w:rsid w:val="00E04EFC"/>
    <w:rsid w:val="00F4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57F9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D4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op">
    <w:name w:val="eop"/>
    <w:rsid w:val="009D40CF"/>
  </w:style>
  <w:style w:type="character" w:customStyle="1" w:styleId="normaltextrun">
    <w:name w:val="normaltextrun"/>
    <w:rsid w:val="009D40CF"/>
  </w:style>
  <w:style w:type="character" w:customStyle="1" w:styleId="contextualspellingandgrammarerror">
    <w:name w:val="contextualspellingandgrammarerror"/>
    <w:rsid w:val="009D4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A48369-618A-4BB4-B4B8-AE15F2B7EBF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F89570-6239-4CFB-BDBA-5B454C14E3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34</cp:revision>
  <cp:lastPrinted>2025-02-11T11:48:00Z</cp:lastPrinted>
  <dcterms:created xsi:type="dcterms:W3CDTF">2025-02-11T11:25:00Z</dcterms:created>
  <dcterms:modified xsi:type="dcterms:W3CDTF">2025-09-04T06:57:00Z</dcterms:modified>
</cp:coreProperties>
</file>