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E73" w:rsidRDefault="00E82E73" w:rsidP="00E82E73">
      <w:pPr>
        <w:jc w:val="right"/>
        <w:rPr>
          <w:b/>
          <w:bCs/>
          <w:kern w:val="32"/>
          <w:sz w:val="28"/>
          <w:szCs w:val="28"/>
        </w:rPr>
      </w:pPr>
      <w:bookmarkStart w:id="0" w:name="_Hlk40343627"/>
      <w:bookmarkStart w:id="1" w:name="_GoBack"/>
      <w:bookmarkEnd w:id="1"/>
      <w:proofErr w:type="gramStart"/>
      <w:r>
        <w:rPr>
          <w:b/>
          <w:bCs/>
          <w:kern w:val="32"/>
          <w:sz w:val="28"/>
          <w:szCs w:val="28"/>
        </w:rPr>
        <w:t>П</w:t>
      </w:r>
      <w:proofErr w:type="gramEnd"/>
      <w:r>
        <w:rPr>
          <w:b/>
          <w:bCs/>
          <w:kern w:val="32"/>
          <w:sz w:val="28"/>
          <w:szCs w:val="28"/>
        </w:rPr>
        <w:t xml:space="preserve"> Р О Е К Т</w:t>
      </w:r>
    </w:p>
    <w:p w:rsidR="00E82E73" w:rsidRPr="006E6B03" w:rsidRDefault="00E82E73" w:rsidP="00E82E73">
      <w:pPr>
        <w:jc w:val="center"/>
        <w:rPr>
          <w:b/>
          <w:bCs/>
          <w:kern w:val="32"/>
          <w:sz w:val="28"/>
          <w:szCs w:val="28"/>
        </w:rPr>
      </w:pPr>
      <w:r w:rsidRPr="006E6B03">
        <w:rPr>
          <w:b/>
          <w:bCs/>
          <w:kern w:val="32"/>
          <w:sz w:val="28"/>
          <w:szCs w:val="28"/>
        </w:rPr>
        <w:t>РОССИЙСКАЯ ФЕДЕРАЦИЯ</w:t>
      </w:r>
    </w:p>
    <w:p w:rsidR="00E82E73" w:rsidRPr="006E6B03" w:rsidRDefault="00E82E73" w:rsidP="00E82E73">
      <w:pPr>
        <w:jc w:val="center"/>
        <w:rPr>
          <w:b/>
          <w:bCs/>
          <w:kern w:val="32"/>
          <w:sz w:val="28"/>
          <w:szCs w:val="28"/>
        </w:rPr>
      </w:pPr>
      <w:r w:rsidRPr="006E6B03">
        <w:rPr>
          <w:b/>
          <w:bCs/>
          <w:kern w:val="32"/>
          <w:sz w:val="28"/>
          <w:szCs w:val="28"/>
        </w:rPr>
        <w:t>ОРЛОВСКАЯ ОБЛАСТЬ</w:t>
      </w:r>
    </w:p>
    <w:p w:rsidR="00E82E73" w:rsidRPr="006E6B03" w:rsidRDefault="00E82E73" w:rsidP="00E82E73">
      <w:pPr>
        <w:jc w:val="center"/>
        <w:rPr>
          <w:b/>
          <w:bCs/>
          <w:kern w:val="32"/>
          <w:sz w:val="28"/>
          <w:szCs w:val="28"/>
        </w:rPr>
      </w:pPr>
      <w:r w:rsidRPr="006E6B03">
        <w:rPr>
          <w:b/>
          <w:bCs/>
          <w:kern w:val="32"/>
          <w:sz w:val="28"/>
          <w:szCs w:val="28"/>
        </w:rPr>
        <w:t>ПОКРОВСКИЙ РАЙОН</w:t>
      </w:r>
    </w:p>
    <w:p w:rsidR="00E82E73" w:rsidRPr="006E6B03" w:rsidRDefault="00503363" w:rsidP="00E82E73">
      <w:pPr>
        <w:pBdr>
          <w:bottom w:val="single" w:sz="12" w:space="1" w:color="auto"/>
        </w:pBdr>
        <w:jc w:val="center"/>
        <w:rPr>
          <w:b/>
          <w:bCs/>
          <w:kern w:val="32"/>
          <w:sz w:val="28"/>
          <w:szCs w:val="28"/>
        </w:rPr>
      </w:pPr>
      <w:r>
        <w:rPr>
          <w:b/>
          <w:bCs/>
          <w:kern w:val="32"/>
          <w:sz w:val="28"/>
          <w:szCs w:val="28"/>
        </w:rPr>
        <w:t>ЖУРАВЕЦКИЙ СЕЛЬСКИЙ</w:t>
      </w:r>
      <w:r w:rsidR="00E82E73" w:rsidRPr="006E6B03">
        <w:rPr>
          <w:b/>
          <w:bCs/>
          <w:kern w:val="32"/>
          <w:sz w:val="28"/>
          <w:szCs w:val="28"/>
        </w:rPr>
        <w:t xml:space="preserve"> СОВЕТ НАРОДНЫХ ДЕПУТАТОВ</w:t>
      </w:r>
    </w:p>
    <w:p w:rsidR="00E82E73" w:rsidRPr="006E6B03" w:rsidRDefault="00E82E73" w:rsidP="00E82E73">
      <w:pPr>
        <w:jc w:val="center"/>
        <w:rPr>
          <w:b/>
          <w:bCs/>
          <w:kern w:val="32"/>
          <w:sz w:val="28"/>
          <w:szCs w:val="28"/>
        </w:rPr>
      </w:pPr>
    </w:p>
    <w:p w:rsidR="00E82E73" w:rsidRPr="006E6B03" w:rsidRDefault="00E82E73" w:rsidP="00E82E73">
      <w:pPr>
        <w:jc w:val="center"/>
        <w:rPr>
          <w:b/>
          <w:bCs/>
          <w:kern w:val="32"/>
          <w:sz w:val="28"/>
          <w:szCs w:val="28"/>
        </w:rPr>
      </w:pPr>
      <w:r w:rsidRPr="006E6B03">
        <w:rPr>
          <w:b/>
          <w:bCs/>
          <w:kern w:val="32"/>
          <w:sz w:val="28"/>
          <w:szCs w:val="28"/>
        </w:rPr>
        <w:t xml:space="preserve">РЕШЕНИЕ </w:t>
      </w:r>
    </w:p>
    <w:p w:rsidR="00E82E73" w:rsidRPr="006E6B03" w:rsidRDefault="00E82E73" w:rsidP="00E82E73">
      <w:pPr>
        <w:jc w:val="center"/>
        <w:rPr>
          <w:b/>
          <w:bCs/>
          <w:kern w:val="32"/>
          <w:sz w:val="28"/>
          <w:szCs w:val="28"/>
        </w:rPr>
      </w:pPr>
    </w:p>
    <w:p w:rsidR="00E82E73" w:rsidRPr="006E6B03" w:rsidRDefault="00E82E73" w:rsidP="00E82E73">
      <w:pPr>
        <w:rPr>
          <w:b/>
          <w:sz w:val="28"/>
          <w:szCs w:val="28"/>
        </w:rPr>
      </w:pPr>
      <w:r>
        <w:rPr>
          <w:b/>
          <w:bCs/>
          <w:kern w:val="32"/>
          <w:sz w:val="28"/>
          <w:szCs w:val="28"/>
        </w:rPr>
        <w:t>«____</w:t>
      </w:r>
      <w:r w:rsidRPr="006E6B03">
        <w:rPr>
          <w:b/>
          <w:bCs/>
          <w:kern w:val="32"/>
          <w:sz w:val="28"/>
          <w:szCs w:val="28"/>
        </w:rPr>
        <w:t>» ___</w:t>
      </w:r>
      <w:r>
        <w:rPr>
          <w:b/>
          <w:bCs/>
          <w:kern w:val="32"/>
          <w:sz w:val="28"/>
          <w:szCs w:val="28"/>
        </w:rPr>
        <w:t>______</w:t>
      </w:r>
      <w:r w:rsidRPr="006E6B03">
        <w:rPr>
          <w:b/>
          <w:bCs/>
          <w:kern w:val="32"/>
          <w:sz w:val="28"/>
          <w:szCs w:val="28"/>
        </w:rPr>
        <w:t>___ 20</w:t>
      </w:r>
      <w:r>
        <w:rPr>
          <w:b/>
          <w:bCs/>
          <w:kern w:val="32"/>
          <w:sz w:val="28"/>
          <w:szCs w:val="28"/>
        </w:rPr>
        <w:t xml:space="preserve">22 </w:t>
      </w:r>
      <w:r w:rsidRPr="006E6B03">
        <w:rPr>
          <w:b/>
          <w:bCs/>
          <w:kern w:val="32"/>
          <w:sz w:val="28"/>
          <w:szCs w:val="28"/>
        </w:rPr>
        <w:t xml:space="preserve"> г. №___</w:t>
      </w:r>
      <w:r>
        <w:rPr>
          <w:b/>
          <w:bCs/>
          <w:kern w:val="32"/>
          <w:sz w:val="28"/>
          <w:szCs w:val="28"/>
        </w:rPr>
        <w:t>__</w:t>
      </w:r>
      <w:r w:rsidRPr="006E6B03">
        <w:rPr>
          <w:b/>
          <w:bCs/>
          <w:kern w:val="32"/>
          <w:sz w:val="28"/>
          <w:szCs w:val="28"/>
        </w:rPr>
        <w:t>___</w:t>
      </w:r>
      <w:r w:rsidR="00503363">
        <w:rPr>
          <w:b/>
          <w:bCs/>
          <w:kern w:val="32"/>
          <w:sz w:val="28"/>
          <w:szCs w:val="28"/>
        </w:rPr>
        <w:t>С</w:t>
      </w:r>
      <w:r w:rsidRPr="006E6B03">
        <w:rPr>
          <w:b/>
          <w:bCs/>
          <w:kern w:val="32"/>
          <w:sz w:val="28"/>
          <w:szCs w:val="28"/>
        </w:rPr>
        <w:t xml:space="preserve">С </w:t>
      </w:r>
    </w:p>
    <w:p w:rsidR="00E82E73" w:rsidRDefault="00E82E73" w:rsidP="00E82E73">
      <w:pPr>
        <w:tabs>
          <w:tab w:val="left" w:pos="5954"/>
        </w:tabs>
        <w:jc w:val="both"/>
        <w:rPr>
          <w:sz w:val="28"/>
          <w:szCs w:val="28"/>
        </w:rPr>
      </w:pPr>
      <w:r w:rsidRPr="006E6B03">
        <w:rPr>
          <w:sz w:val="28"/>
          <w:szCs w:val="28"/>
        </w:rPr>
        <w:t xml:space="preserve">                                                                                 </w:t>
      </w:r>
    </w:p>
    <w:p w:rsidR="00E82E73" w:rsidRPr="006E6B03" w:rsidRDefault="00E82E73" w:rsidP="00E82E73">
      <w:pPr>
        <w:jc w:val="right"/>
        <w:rPr>
          <w:sz w:val="28"/>
          <w:szCs w:val="28"/>
        </w:rPr>
      </w:pPr>
      <w:r w:rsidRPr="006E6B03">
        <w:rPr>
          <w:sz w:val="28"/>
          <w:szCs w:val="28"/>
        </w:rPr>
        <w:t xml:space="preserve"> Принято на _</w:t>
      </w:r>
      <w:r>
        <w:rPr>
          <w:sz w:val="28"/>
          <w:szCs w:val="28"/>
        </w:rPr>
        <w:t>______</w:t>
      </w:r>
      <w:r w:rsidRPr="006E6B03">
        <w:rPr>
          <w:sz w:val="28"/>
          <w:szCs w:val="28"/>
        </w:rPr>
        <w:t>_ заседании</w:t>
      </w:r>
    </w:p>
    <w:p w:rsidR="00E82E73" w:rsidRDefault="00503363" w:rsidP="00E82E73">
      <w:pPr>
        <w:ind w:left="5664" w:firstLine="96"/>
        <w:jc w:val="both"/>
        <w:rPr>
          <w:sz w:val="28"/>
          <w:szCs w:val="28"/>
        </w:rPr>
      </w:pPr>
      <w:r>
        <w:rPr>
          <w:sz w:val="28"/>
          <w:szCs w:val="28"/>
        </w:rPr>
        <w:t>Журавецкого сельского</w:t>
      </w:r>
      <w:r w:rsidR="00E82E73" w:rsidRPr="006E6B03">
        <w:rPr>
          <w:sz w:val="28"/>
          <w:szCs w:val="28"/>
        </w:rPr>
        <w:t xml:space="preserve"> Совета </w:t>
      </w:r>
      <w:r w:rsidR="00E82E73">
        <w:rPr>
          <w:sz w:val="28"/>
          <w:szCs w:val="28"/>
        </w:rPr>
        <w:t xml:space="preserve">    </w:t>
      </w:r>
      <w:r w:rsidR="00E82E73" w:rsidRPr="006E6B03">
        <w:rPr>
          <w:sz w:val="28"/>
          <w:szCs w:val="28"/>
        </w:rPr>
        <w:t>народных депутатов</w:t>
      </w:r>
    </w:p>
    <w:p w:rsidR="00E82E73" w:rsidRDefault="00E82E73" w:rsidP="00E82E73">
      <w:pPr>
        <w:ind w:left="-142" w:firstLine="96"/>
        <w:jc w:val="both"/>
        <w:rPr>
          <w:sz w:val="28"/>
          <w:szCs w:val="28"/>
        </w:rPr>
      </w:pPr>
    </w:p>
    <w:p w:rsidR="00E82E73" w:rsidRPr="00B0374B" w:rsidRDefault="00E82E73" w:rsidP="00E82E73">
      <w:pPr>
        <w:pStyle w:val="a5"/>
        <w:tabs>
          <w:tab w:val="left" w:pos="3969"/>
        </w:tabs>
        <w:ind w:left="0" w:right="2974"/>
        <w:jc w:val="both"/>
        <w:rPr>
          <w:sz w:val="28"/>
          <w:szCs w:val="28"/>
        </w:rPr>
      </w:pPr>
      <w:r w:rsidRPr="00B0374B">
        <w:rPr>
          <w:sz w:val="28"/>
          <w:szCs w:val="28"/>
        </w:rPr>
        <w:t xml:space="preserve">О внесении </w:t>
      </w:r>
      <w:r>
        <w:rPr>
          <w:sz w:val="28"/>
          <w:szCs w:val="28"/>
        </w:rPr>
        <w:t xml:space="preserve">дополнений в Правила благоустройства </w:t>
      </w:r>
      <w:r w:rsidR="00503363">
        <w:rPr>
          <w:sz w:val="28"/>
          <w:szCs w:val="28"/>
        </w:rPr>
        <w:t>Журавецкого сельского поселения</w:t>
      </w:r>
      <w:r w:rsidRPr="00B0374B">
        <w:rPr>
          <w:sz w:val="28"/>
          <w:szCs w:val="28"/>
        </w:rPr>
        <w:t xml:space="preserve"> Покровского района Орловской области</w:t>
      </w:r>
      <w:r>
        <w:rPr>
          <w:sz w:val="28"/>
          <w:szCs w:val="28"/>
        </w:rPr>
        <w:t>, утверж</w:t>
      </w:r>
      <w:r w:rsidRPr="00E04DB4">
        <w:rPr>
          <w:sz w:val="28"/>
          <w:szCs w:val="28"/>
        </w:rPr>
        <w:t>д</w:t>
      </w:r>
      <w:r>
        <w:rPr>
          <w:sz w:val="28"/>
          <w:szCs w:val="28"/>
        </w:rPr>
        <w:t>е</w:t>
      </w:r>
      <w:r w:rsidRPr="00E04DB4">
        <w:rPr>
          <w:sz w:val="28"/>
          <w:szCs w:val="28"/>
        </w:rPr>
        <w:t>нных</w:t>
      </w:r>
      <w:r>
        <w:rPr>
          <w:b/>
          <w:sz w:val="28"/>
          <w:szCs w:val="28"/>
        </w:rPr>
        <w:t xml:space="preserve"> </w:t>
      </w:r>
      <w:r w:rsidRPr="00E04DB4">
        <w:rPr>
          <w:sz w:val="28"/>
          <w:szCs w:val="28"/>
        </w:rPr>
        <w:t xml:space="preserve">решением </w:t>
      </w:r>
      <w:r w:rsidR="00503363">
        <w:rPr>
          <w:sz w:val="28"/>
          <w:szCs w:val="28"/>
        </w:rPr>
        <w:t xml:space="preserve">Журавецкого сельского  </w:t>
      </w:r>
      <w:r w:rsidR="00503363" w:rsidRPr="00B0374B">
        <w:rPr>
          <w:sz w:val="28"/>
          <w:szCs w:val="28"/>
        </w:rPr>
        <w:t xml:space="preserve"> </w:t>
      </w:r>
      <w:r>
        <w:rPr>
          <w:sz w:val="28"/>
          <w:szCs w:val="28"/>
        </w:rPr>
        <w:t>С</w:t>
      </w:r>
      <w:r w:rsidRPr="00E04DB4">
        <w:rPr>
          <w:sz w:val="28"/>
          <w:szCs w:val="28"/>
        </w:rPr>
        <w:t>овета народных депутат</w:t>
      </w:r>
      <w:r>
        <w:rPr>
          <w:sz w:val="28"/>
          <w:szCs w:val="28"/>
        </w:rPr>
        <w:t>ов от 1</w:t>
      </w:r>
      <w:r w:rsidR="00503363">
        <w:rPr>
          <w:sz w:val="28"/>
          <w:szCs w:val="28"/>
        </w:rPr>
        <w:t>8</w:t>
      </w:r>
      <w:r w:rsidR="000C2F4C">
        <w:rPr>
          <w:sz w:val="28"/>
          <w:szCs w:val="28"/>
        </w:rPr>
        <w:t xml:space="preserve"> сентября </w:t>
      </w:r>
      <w:r>
        <w:rPr>
          <w:sz w:val="28"/>
          <w:szCs w:val="28"/>
        </w:rPr>
        <w:t>20</w:t>
      </w:r>
      <w:r w:rsidR="00503363">
        <w:rPr>
          <w:sz w:val="28"/>
          <w:szCs w:val="28"/>
        </w:rPr>
        <w:t>20</w:t>
      </w:r>
      <w:r>
        <w:rPr>
          <w:sz w:val="28"/>
          <w:szCs w:val="28"/>
        </w:rPr>
        <w:t xml:space="preserve"> г. № </w:t>
      </w:r>
      <w:r w:rsidR="00503363">
        <w:rPr>
          <w:sz w:val="28"/>
          <w:szCs w:val="28"/>
        </w:rPr>
        <w:t>44/3</w:t>
      </w:r>
      <w:r w:rsidRPr="00E04DB4">
        <w:rPr>
          <w:sz w:val="28"/>
          <w:szCs w:val="28"/>
        </w:rPr>
        <w:t xml:space="preserve"> </w:t>
      </w:r>
      <w:r>
        <w:rPr>
          <w:sz w:val="28"/>
          <w:szCs w:val="28"/>
        </w:rPr>
        <w:t>–</w:t>
      </w:r>
      <w:r w:rsidRPr="00E04DB4">
        <w:rPr>
          <w:sz w:val="28"/>
          <w:szCs w:val="28"/>
        </w:rPr>
        <w:t xml:space="preserve"> </w:t>
      </w:r>
      <w:r w:rsidR="00503363">
        <w:rPr>
          <w:sz w:val="28"/>
          <w:szCs w:val="28"/>
        </w:rPr>
        <w:t>С</w:t>
      </w:r>
      <w:r w:rsidRPr="00E04DB4">
        <w:rPr>
          <w:sz w:val="28"/>
          <w:szCs w:val="28"/>
        </w:rPr>
        <w:t>С</w:t>
      </w:r>
    </w:p>
    <w:p w:rsidR="00E82E73" w:rsidRPr="00B0374B" w:rsidRDefault="00E82E73" w:rsidP="00E82E73">
      <w:pPr>
        <w:pStyle w:val="a5"/>
        <w:tabs>
          <w:tab w:val="left" w:pos="3969"/>
        </w:tabs>
        <w:spacing w:line="264" w:lineRule="auto"/>
        <w:ind w:left="0" w:right="4534"/>
        <w:jc w:val="both"/>
        <w:rPr>
          <w:sz w:val="28"/>
          <w:szCs w:val="28"/>
        </w:rPr>
      </w:pPr>
    </w:p>
    <w:p w:rsidR="00E82E73" w:rsidRPr="00E04DB4" w:rsidRDefault="00E82E73" w:rsidP="00E82E73">
      <w:pPr>
        <w:pStyle w:val="a6"/>
        <w:shd w:val="clear" w:color="auto" w:fill="FFFFFF" w:themeFill="background1"/>
        <w:spacing w:before="0" w:beforeAutospacing="0" w:after="0" w:afterAutospacing="0"/>
        <w:jc w:val="both"/>
        <w:rPr>
          <w:bCs/>
          <w:sz w:val="28"/>
          <w:szCs w:val="28"/>
          <w:shd w:val="clear" w:color="auto" w:fill="FFFFFF"/>
        </w:rPr>
      </w:pPr>
      <w:r>
        <w:rPr>
          <w:sz w:val="28"/>
          <w:szCs w:val="28"/>
        </w:rPr>
        <w:t xml:space="preserve">        </w:t>
      </w:r>
      <w:proofErr w:type="gramStart"/>
      <w:r w:rsidRPr="00B0374B">
        <w:rPr>
          <w:sz w:val="28"/>
          <w:szCs w:val="28"/>
        </w:rPr>
        <w:t xml:space="preserve">Рассмотрев представленный Главой администрации </w:t>
      </w:r>
      <w:r w:rsidR="00503363">
        <w:rPr>
          <w:sz w:val="28"/>
          <w:szCs w:val="28"/>
        </w:rPr>
        <w:t>Журавецкого сельского поселения</w:t>
      </w:r>
      <w:r w:rsidRPr="00B0374B">
        <w:rPr>
          <w:sz w:val="28"/>
          <w:szCs w:val="28"/>
        </w:rPr>
        <w:t xml:space="preserve"> проект </w:t>
      </w:r>
      <w:r>
        <w:rPr>
          <w:sz w:val="28"/>
          <w:szCs w:val="28"/>
        </w:rPr>
        <w:t xml:space="preserve">дополнений в Правила благоустройства </w:t>
      </w:r>
      <w:r w:rsidR="00503363">
        <w:rPr>
          <w:sz w:val="28"/>
          <w:szCs w:val="28"/>
        </w:rPr>
        <w:t>Журавецкого сельского поселения</w:t>
      </w:r>
      <w:r w:rsidR="00503363" w:rsidRPr="00B0374B">
        <w:rPr>
          <w:sz w:val="28"/>
          <w:szCs w:val="28"/>
        </w:rPr>
        <w:t xml:space="preserve"> </w:t>
      </w:r>
      <w:r w:rsidRPr="00B0374B">
        <w:rPr>
          <w:sz w:val="28"/>
          <w:szCs w:val="28"/>
        </w:rPr>
        <w:t xml:space="preserve">Покровского района Орловской области, разработанный </w:t>
      </w:r>
      <w:r w:rsidRPr="00E04DB4">
        <w:rPr>
          <w:bCs/>
          <w:sz w:val="28"/>
          <w:szCs w:val="28"/>
          <w:shd w:val="clear" w:color="auto" w:fill="FFFFFF" w:themeFill="background1"/>
        </w:rPr>
        <w:t xml:space="preserve">в целях реализации положений </w:t>
      </w:r>
      <w:r w:rsidRPr="00E04DB4">
        <w:rPr>
          <w:sz w:val="28"/>
          <w:szCs w:val="28"/>
          <w:shd w:val="clear" w:color="auto" w:fill="FFFFFF" w:themeFill="background1"/>
        </w:rPr>
        <w:t>Указа Президента Российской Федерации от 8 мая 2018 года N 204 "О национальных целях и стратегических задачах развития Российской Федерации на период до 2024 года" и национального проекта "Жилье и городская среда"</w:t>
      </w:r>
      <w:r>
        <w:rPr>
          <w:sz w:val="28"/>
          <w:szCs w:val="28"/>
          <w:shd w:val="clear" w:color="auto" w:fill="FFFFFF" w:themeFill="background1"/>
        </w:rPr>
        <w:t>,</w:t>
      </w:r>
      <w:r w:rsidRPr="00E04DB4">
        <w:rPr>
          <w:bCs/>
          <w:sz w:val="28"/>
          <w:szCs w:val="28"/>
          <w:shd w:val="clear" w:color="auto" w:fill="FFFFFF" w:themeFill="background1"/>
        </w:rPr>
        <w:t xml:space="preserve"> </w:t>
      </w:r>
      <w:r w:rsidRPr="00B0374B">
        <w:rPr>
          <w:sz w:val="28"/>
          <w:szCs w:val="28"/>
        </w:rPr>
        <w:t>на основании</w:t>
      </w:r>
      <w:r>
        <w:rPr>
          <w:sz w:val="28"/>
          <w:szCs w:val="28"/>
        </w:rPr>
        <w:t xml:space="preserve"> </w:t>
      </w:r>
      <w:r w:rsidRPr="00E04DB4">
        <w:rPr>
          <w:sz w:val="28"/>
          <w:szCs w:val="28"/>
          <w:shd w:val="clear" w:color="auto" w:fill="FFFFFF" w:themeFill="background1"/>
        </w:rPr>
        <w:t>Приказ</w:t>
      </w:r>
      <w:r>
        <w:rPr>
          <w:sz w:val="28"/>
          <w:szCs w:val="28"/>
          <w:shd w:val="clear" w:color="auto" w:fill="FFFFFF" w:themeFill="background1"/>
        </w:rPr>
        <w:t>а</w:t>
      </w:r>
      <w:r w:rsidRPr="00E04DB4">
        <w:rPr>
          <w:sz w:val="28"/>
          <w:szCs w:val="28"/>
          <w:shd w:val="clear" w:color="auto" w:fill="FFFFFF" w:themeFill="background1"/>
        </w:rPr>
        <w:t xml:space="preserve"> Минстроя</w:t>
      </w:r>
      <w:proofErr w:type="gramEnd"/>
      <w:r w:rsidRPr="00E04DB4">
        <w:rPr>
          <w:sz w:val="28"/>
          <w:szCs w:val="28"/>
          <w:shd w:val="clear" w:color="auto" w:fill="FFFFFF" w:themeFill="background1"/>
        </w:rPr>
        <w:t xml:space="preserve"> России </w:t>
      </w:r>
      <w:r>
        <w:rPr>
          <w:sz w:val="28"/>
          <w:szCs w:val="28"/>
          <w:shd w:val="clear" w:color="auto" w:fill="FFFFFF" w:themeFill="background1"/>
        </w:rPr>
        <w:t xml:space="preserve"> </w:t>
      </w:r>
      <w:r w:rsidRPr="00E04DB4">
        <w:rPr>
          <w:sz w:val="28"/>
          <w:szCs w:val="28"/>
          <w:shd w:val="clear" w:color="auto" w:fill="FFFFFF" w:themeFill="background1"/>
        </w:rPr>
        <w:t xml:space="preserve"> </w:t>
      </w:r>
      <w:r w:rsidRPr="001065EA">
        <w:rPr>
          <w:bCs/>
          <w:color w:val="222222"/>
          <w:sz w:val="28"/>
          <w:szCs w:val="28"/>
          <w:shd w:val="clear" w:color="auto" w:fill="FFFFFF" w:themeFill="background1"/>
        </w:rPr>
        <w:t>от 29 декабря 2021 г. N 1042/</w:t>
      </w:r>
      <w:proofErr w:type="spellStart"/>
      <w:proofErr w:type="gramStart"/>
      <w:r w:rsidRPr="001065EA">
        <w:rPr>
          <w:bCs/>
          <w:color w:val="222222"/>
          <w:sz w:val="28"/>
          <w:szCs w:val="28"/>
          <w:shd w:val="clear" w:color="auto" w:fill="FFFFFF" w:themeFill="background1"/>
        </w:rPr>
        <w:t>пр</w:t>
      </w:r>
      <w:proofErr w:type="spellEnd"/>
      <w:proofErr w:type="gramEnd"/>
      <w:r w:rsidRPr="001065EA">
        <w:rPr>
          <w:bCs/>
          <w:color w:val="222222"/>
          <w:sz w:val="28"/>
          <w:szCs w:val="28"/>
          <w:shd w:val="clear" w:color="auto" w:fill="FFFFFF" w:themeFill="background1"/>
        </w:rPr>
        <w:t xml:space="preserve"> «Об утверждении методических рекомендаций по разработке норм и правил по благоустройству территорий муниципальных образований»</w:t>
      </w:r>
      <w:r w:rsidRPr="001065EA">
        <w:rPr>
          <w:sz w:val="28"/>
          <w:szCs w:val="28"/>
          <w:shd w:val="clear" w:color="auto" w:fill="FFFFFF" w:themeFill="background1"/>
        </w:rPr>
        <w:t>,</w:t>
      </w:r>
      <w:r w:rsidRPr="00E04DB4">
        <w:rPr>
          <w:sz w:val="28"/>
          <w:szCs w:val="28"/>
        </w:rPr>
        <w:t xml:space="preserve"> руководствуясь Федеральным законом от 6 октября 2003 года № 131-ФЗ «Об общих принципах организации местного самоуправления в Российской Федерации», Уставом </w:t>
      </w:r>
      <w:r w:rsidR="00503363">
        <w:rPr>
          <w:sz w:val="28"/>
          <w:szCs w:val="28"/>
        </w:rPr>
        <w:t>Журавецкого сельского поселения</w:t>
      </w:r>
      <w:r w:rsidR="00503363" w:rsidRPr="00B0374B">
        <w:rPr>
          <w:sz w:val="28"/>
          <w:szCs w:val="28"/>
        </w:rPr>
        <w:t xml:space="preserve"> </w:t>
      </w:r>
      <w:r w:rsidRPr="00E04DB4">
        <w:rPr>
          <w:sz w:val="28"/>
          <w:szCs w:val="28"/>
        </w:rPr>
        <w:t xml:space="preserve">Покровского района Орловской области, </w:t>
      </w:r>
      <w:proofErr w:type="spellStart"/>
      <w:r w:rsidR="00503363">
        <w:rPr>
          <w:sz w:val="28"/>
          <w:szCs w:val="28"/>
        </w:rPr>
        <w:t>Журавецкий</w:t>
      </w:r>
      <w:proofErr w:type="spellEnd"/>
      <w:r w:rsidR="00503363">
        <w:rPr>
          <w:sz w:val="28"/>
          <w:szCs w:val="28"/>
        </w:rPr>
        <w:t xml:space="preserve"> сельский</w:t>
      </w:r>
      <w:r>
        <w:rPr>
          <w:sz w:val="28"/>
          <w:szCs w:val="28"/>
        </w:rPr>
        <w:t xml:space="preserve"> </w:t>
      </w:r>
      <w:r w:rsidRPr="00E04DB4">
        <w:rPr>
          <w:sz w:val="28"/>
          <w:szCs w:val="28"/>
        </w:rPr>
        <w:t xml:space="preserve"> Совет народных депутатов  Р Е Ш И Л:</w:t>
      </w:r>
    </w:p>
    <w:p w:rsidR="00E82E73" w:rsidRDefault="00E82E73" w:rsidP="00E82E73">
      <w:pPr>
        <w:pStyle w:val="a5"/>
        <w:spacing w:line="276" w:lineRule="auto"/>
        <w:ind w:left="0" w:right="-2"/>
        <w:jc w:val="both"/>
        <w:rPr>
          <w:sz w:val="28"/>
          <w:szCs w:val="28"/>
        </w:rPr>
      </w:pPr>
      <w:r w:rsidRPr="00B0374B">
        <w:rPr>
          <w:sz w:val="28"/>
          <w:szCs w:val="28"/>
        </w:rPr>
        <w:t xml:space="preserve">1. Утвердить следующие </w:t>
      </w:r>
      <w:r>
        <w:rPr>
          <w:sz w:val="28"/>
          <w:szCs w:val="28"/>
        </w:rPr>
        <w:t xml:space="preserve">дополнения в Правила благоустройства </w:t>
      </w:r>
      <w:r w:rsidR="00503363">
        <w:rPr>
          <w:sz w:val="28"/>
          <w:szCs w:val="28"/>
        </w:rPr>
        <w:t>Журавецкого сельского поселения</w:t>
      </w:r>
      <w:r>
        <w:rPr>
          <w:sz w:val="28"/>
          <w:szCs w:val="28"/>
        </w:rPr>
        <w:t xml:space="preserve"> </w:t>
      </w:r>
      <w:r w:rsidRPr="00B0374B">
        <w:rPr>
          <w:sz w:val="28"/>
          <w:szCs w:val="28"/>
        </w:rPr>
        <w:t>Покровского района Орловской области</w:t>
      </w:r>
      <w:r w:rsidRPr="00B0374B">
        <w:rPr>
          <w:b/>
          <w:sz w:val="28"/>
          <w:szCs w:val="28"/>
        </w:rPr>
        <w:t>»</w:t>
      </w:r>
      <w:r>
        <w:rPr>
          <w:b/>
          <w:sz w:val="28"/>
          <w:szCs w:val="28"/>
        </w:rPr>
        <w:t xml:space="preserve">, </w:t>
      </w:r>
      <w:r>
        <w:rPr>
          <w:sz w:val="28"/>
          <w:szCs w:val="28"/>
        </w:rPr>
        <w:t>утверж</w:t>
      </w:r>
      <w:r w:rsidRPr="00E04DB4">
        <w:rPr>
          <w:sz w:val="28"/>
          <w:szCs w:val="28"/>
        </w:rPr>
        <w:t>д</w:t>
      </w:r>
      <w:r>
        <w:rPr>
          <w:sz w:val="28"/>
          <w:szCs w:val="28"/>
        </w:rPr>
        <w:t>е</w:t>
      </w:r>
      <w:r w:rsidRPr="00E04DB4">
        <w:rPr>
          <w:sz w:val="28"/>
          <w:szCs w:val="28"/>
        </w:rPr>
        <w:t>нных</w:t>
      </w:r>
      <w:r>
        <w:rPr>
          <w:b/>
          <w:sz w:val="28"/>
          <w:szCs w:val="28"/>
        </w:rPr>
        <w:t xml:space="preserve"> </w:t>
      </w:r>
      <w:r w:rsidRPr="00E04DB4">
        <w:rPr>
          <w:sz w:val="28"/>
          <w:szCs w:val="28"/>
        </w:rPr>
        <w:t>ре</w:t>
      </w:r>
      <w:r w:rsidR="000C2F4C">
        <w:rPr>
          <w:sz w:val="28"/>
          <w:szCs w:val="28"/>
        </w:rPr>
        <w:t xml:space="preserve">шением </w:t>
      </w:r>
      <w:r w:rsidR="00503363">
        <w:rPr>
          <w:sz w:val="28"/>
          <w:szCs w:val="28"/>
        </w:rPr>
        <w:t>Журавецкого сельского</w:t>
      </w:r>
      <w:r w:rsidR="000C2F4C">
        <w:rPr>
          <w:sz w:val="28"/>
          <w:szCs w:val="28"/>
        </w:rPr>
        <w:t xml:space="preserve"> С</w:t>
      </w:r>
      <w:r w:rsidRPr="00E04DB4">
        <w:rPr>
          <w:sz w:val="28"/>
          <w:szCs w:val="28"/>
        </w:rPr>
        <w:t>овета народных депутат</w:t>
      </w:r>
      <w:r>
        <w:rPr>
          <w:sz w:val="28"/>
          <w:szCs w:val="28"/>
        </w:rPr>
        <w:t>ов от 1</w:t>
      </w:r>
      <w:r w:rsidR="00503363">
        <w:rPr>
          <w:sz w:val="28"/>
          <w:szCs w:val="28"/>
        </w:rPr>
        <w:t>8</w:t>
      </w:r>
      <w:r w:rsidR="000C2F4C">
        <w:rPr>
          <w:sz w:val="28"/>
          <w:szCs w:val="28"/>
        </w:rPr>
        <w:t xml:space="preserve"> сентября </w:t>
      </w:r>
      <w:r>
        <w:rPr>
          <w:sz w:val="28"/>
          <w:szCs w:val="28"/>
        </w:rPr>
        <w:t>20</w:t>
      </w:r>
      <w:r w:rsidR="00503363">
        <w:rPr>
          <w:sz w:val="28"/>
          <w:szCs w:val="28"/>
        </w:rPr>
        <w:t>20</w:t>
      </w:r>
      <w:r>
        <w:rPr>
          <w:sz w:val="28"/>
          <w:szCs w:val="28"/>
        </w:rPr>
        <w:t xml:space="preserve"> г. № </w:t>
      </w:r>
      <w:r w:rsidR="00503363">
        <w:rPr>
          <w:sz w:val="28"/>
          <w:szCs w:val="28"/>
        </w:rPr>
        <w:t xml:space="preserve">44/3-СС </w:t>
      </w:r>
    </w:p>
    <w:p w:rsidR="00E82E73" w:rsidRDefault="00E82E73" w:rsidP="00E82E73">
      <w:pPr>
        <w:pStyle w:val="a5"/>
        <w:spacing w:line="276" w:lineRule="auto"/>
        <w:ind w:left="0" w:right="-2"/>
        <w:jc w:val="both"/>
        <w:rPr>
          <w:sz w:val="28"/>
          <w:szCs w:val="28"/>
        </w:rPr>
      </w:pPr>
      <w:r>
        <w:rPr>
          <w:sz w:val="28"/>
          <w:szCs w:val="28"/>
        </w:rPr>
        <w:t>1). Преамбулу Правил  изложить в следующей редакции:</w:t>
      </w:r>
    </w:p>
    <w:p w:rsidR="00E82E73" w:rsidRPr="001065EA" w:rsidRDefault="00E82E73" w:rsidP="00E82E73">
      <w:pPr>
        <w:shd w:val="clear" w:color="auto" w:fill="FFFFFF" w:themeFill="background1"/>
        <w:jc w:val="both"/>
        <w:textAlignment w:val="baseline"/>
        <w:rPr>
          <w:bCs/>
          <w:color w:val="222222"/>
          <w:sz w:val="28"/>
          <w:szCs w:val="28"/>
        </w:rPr>
      </w:pPr>
      <w:proofErr w:type="gramStart"/>
      <w:r w:rsidRPr="001065EA">
        <w:rPr>
          <w:sz w:val="28"/>
          <w:szCs w:val="28"/>
        </w:rPr>
        <w:t xml:space="preserve">Правила благоустройства </w:t>
      </w:r>
      <w:r w:rsidR="00503363">
        <w:rPr>
          <w:sz w:val="28"/>
          <w:szCs w:val="28"/>
        </w:rPr>
        <w:t>Журавецкого сельского поселения</w:t>
      </w:r>
      <w:r w:rsidR="00503363" w:rsidRPr="00B0374B">
        <w:rPr>
          <w:sz w:val="28"/>
          <w:szCs w:val="28"/>
        </w:rPr>
        <w:t xml:space="preserve"> </w:t>
      </w:r>
      <w:r w:rsidRPr="001065EA">
        <w:rPr>
          <w:sz w:val="28"/>
          <w:szCs w:val="28"/>
        </w:rPr>
        <w:t xml:space="preserve">Покровского района Орловской области (далее - Правила) разработаны в соответствии 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10.01.2002г. № 7-ФЗ «Об охране окружающей среды», Жилищным кодексом Российской Федерации, Градостроительным кодексом Российской Федерации, Земельным кодексом Российской </w:t>
      </w:r>
      <w:r w:rsidRPr="001065EA">
        <w:rPr>
          <w:sz w:val="28"/>
          <w:szCs w:val="28"/>
        </w:rPr>
        <w:lastRenderedPageBreak/>
        <w:t>Федерации», правилами и нормами технической эксплуатации жилищного</w:t>
      </w:r>
      <w:proofErr w:type="gramEnd"/>
      <w:r w:rsidRPr="001065EA">
        <w:rPr>
          <w:sz w:val="28"/>
          <w:szCs w:val="28"/>
        </w:rPr>
        <w:t xml:space="preserve"> </w:t>
      </w:r>
      <w:proofErr w:type="gramStart"/>
      <w:r w:rsidRPr="001065EA">
        <w:rPr>
          <w:sz w:val="28"/>
          <w:szCs w:val="28"/>
        </w:rPr>
        <w:t>фонда, утвержденными постановлением Госстроя Российской Федерации от 27.09.2003г. № 170, правилами создания, охраны и содержания зеленых насаждений в городах Российской Федерации, утвержденными приказом Госстроя Российской Федерации от 15.12.1999г. № 153, строительными нормами и правилами Российской Федерации, государственными стандартами Российской Федерации, санитарными нормами и правилами Российской Федерации, Уставом городского поселения Покровское Покровского района Орловской области., Приказом Минстроя России от 13.04.2017 № 711</w:t>
      </w:r>
      <w:proofErr w:type="gramEnd"/>
      <w:r w:rsidRPr="001065EA">
        <w:rPr>
          <w:sz w:val="28"/>
          <w:szCs w:val="28"/>
        </w:rPr>
        <w:t>/</w:t>
      </w:r>
      <w:proofErr w:type="spellStart"/>
      <w:proofErr w:type="gramStart"/>
      <w:r w:rsidRPr="001065EA">
        <w:rPr>
          <w:sz w:val="28"/>
          <w:szCs w:val="28"/>
        </w:rPr>
        <w:t>пр</w:t>
      </w:r>
      <w:proofErr w:type="spellEnd"/>
      <w:proofErr w:type="gramEnd"/>
      <w:r w:rsidRPr="001065EA">
        <w:rPr>
          <w:sz w:val="28"/>
          <w:szCs w:val="28"/>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w:t>
      </w:r>
      <w:r w:rsidRPr="001065EA">
        <w:rPr>
          <w:sz w:val="28"/>
          <w:szCs w:val="28"/>
          <w:shd w:val="clear" w:color="auto" w:fill="FFFFFF" w:themeFill="background1"/>
        </w:rPr>
        <w:t>Приказом Минстроя России от 27.12.2019 г. № 897/</w:t>
      </w:r>
      <w:proofErr w:type="spellStart"/>
      <w:r w:rsidRPr="001065EA">
        <w:rPr>
          <w:sz w:val="28"/>
          <w:szCs w:val="28"/>
          <w:shd w:val="clear" w:color="auto" w:fill="FFFFFF" w:themeFill="background1"/>
        </w:rPr>
        <w:t>пр</w:t>
      </w:r>
      <w:proofErr w:type="spellEnd"/>
      <w:r w:rsidRPr="001065EA">
        <w:rPr>
          <w:sz w:val="28"/>
          <w:szCs w:val="28"/>
          <w:shd w:val="clear" w:color="auto" w:fill="FFFFFF" w:themeFill="background1"/>
        </w:rPr>
        <w:t>/1128 «О</w:t>
      </w:r>
      <w:r w:rsidRPr="001065EA">
        <w:rPr>
          <w:bCs/>
          <w:sz w:val="28"/>
          <w:szCs w:val="28"/>
          <w:shd w:val="clear" w:color="auto" w:fill="FFFFFF" w:themeFill="background1"/>
        </w:rPr>
        <w:t xml:space="preserve">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 в целях реализации положений </w:t>
      </w:r>
      <w:r w:rsidRPr="001065EA">
        <w:rPr>
          <w:sz w:val="28"/>
          <w:szCs w:val="28"/>
          <w:shd w:val="clear" w:color="auto" w:fill="FFFFFF" w:themeFill="background1"/>
        </w:rPr>
        <w:t>Указа Президента Российской Федерации от 8 мая 2018 года N 204 "О национальных целях и стратегических задачах развития Российской Федерации на период до 2024 года" и национального проекта "Жилье и городская среда"</w:t>
      </w:r>
      <w:r w:rsidRPr="001065EA">
        <w:rPr>
          <w:bCs/>
          <w:sz w:val="28"/>
          <w:szCs w:val="28"/>
          <w:shd w:val="clear" w:color="auto" w:fill="FFFFFF" w:themeFill="background1"/>
        </w:rPr>
        <w:t>, приказом Минстроя</w:t>
      </w:r>
      <w:r w:rsidRPr="001065EA">
        <w:rPr>
          <w:bCs/>
          <w:sz w:val="28"/>
          <w:szCs w:val="28"/>
          <w:shd w:val="clear" w:color="auto" w:fill="C2D69B" w:themeFill="accent3" w:themeFillTint="99"/>
        </w:rPr>
        <w:t xml:space="preserve"> </w:t>
      </w:r>
      <w:r w:rsidRPr="001065EA">
        <w:rPr>
          <w:bCs/>
          <w:sz w:val="28"/>
          <w:szCs w:val="28"/>
          <w:shd w:val="clear" w:color="auto" w:fill="FFFFFF" w:themeFill="background1"/>
        </w:rPr>
        <w:t xml:space="preserve">России  </w:t>
      </w:r>
      <w:r w:rsidRPr="001065EA">
        <w:rPr>
          <w:bCs/>
          <w:color w:val="222222"/>
          <w:sz w:val="28"/>
          <w:szCs w:val="28"/>
          <w:shd w:val="clear" w:color="auto" w:fill="FFFFFF" w:themeFill="background1"/>
        </w:rPr>
        <w:t>от 29 декабря 2021 г. N 1042/</w:t>
      </w:r>
      <w:proofErr w:type="spellStart"/>
      <w:proofErr w:type="gramStart"/>
      <w:r w:rsidRPr="001065EA">
        <w:rPr>
          <w:bCs/>
          <w:color w:val="222222"/>
          <w:sz w:val="28"/>
          <w:szCs w:val="28"/>
          <w:shd w:val="clear" w:color="auto" w:fill="FFFFFF" w:themeFill="background1"/>
        </w:rPr>
        <w:t>пр</w:t>
      </w:r>
      <w:proofErr w:type="spellEnd"/>
      <w:proofErr w:type="gramEnd"/>
      <w:r w:rsidRPr="001065EA">
        <w:rPr>
          <w:bCs/>
          <w:color w:val="222222"/>
          <w:sz w:val="28"/>
          <w:szCs w:val="28"/>
          <w:shd w:val="clear" w:color="auto" w:fill="FFFFFF" w:themeFill="background1"/>
        </w:rPr>
        <w:t xml:space="preserve"> «Об утверждении методических рекомендаций по разработке норм и правил по благоустройству территорий</w:t>
      </w:r>
      <w:r w:rsidRPr="001065EA">
        <w:rPr>
          <w:bCs/>
          <w:color w:val="222222"/>
          <w:sz w:val="28"/>
          <w:szCs w:val="28"/>
          <w:shd w:val="clear" w:color="auto" w:fill="C2D69B" w:themeFill="accent3" w:themeFillTint="99"/>
        </w:rPr>
        <w:t xml:space="preserve"> </w:t>
      </w:r>
      <w:r w:rsidRPr="001065EA">
        <w:rPr>
          <w:bCs/>
          <w:color w:val="222222"/>
          <w:sz w:val="28"/>
          <w:szCs w:val="28"/>
          <w:shd w:val="clear" w:color="auto" w:fill="FFFFFF" w:themeFill="background1"/>
        </w:rPr>
        <w:t>муниципальных образований».</w:t>
      </w:r>
    </w:p>
    <w:p w:rsidR="00E82E73" w:rsidRDefault="00E82E73" w:rsidP="00E82E73">
      <w:pPr>
        <w:autoSpaceDE w:val="0"/>
        <w:autoSpaceDN w:val="0"/>
        <w:adjustRightInd w:val="0"/>
        <w:jc w:val="both"/>
        <w:rPr>
          <w:sz w:val="28"/>
          <w:szCs w:val="28"/>
        </w:rPr>
      </w:pPr>
      <w:r w:rsidRPr="00F87E34">
        <w:rPr>
          <w:sz w:val="28"/>
          <w:szCs w:val="28"/>
        </w:rPr>
        <w:t xml:space="preserve">2) пункт 1.1. </w:t>
      </w:r>
      <w:r>
        <w:rPr>
          <w:sz w:val="28"/>
          <w:szCs w:val="28"/>
        </w:rPr>
        <w:t xml:space="preserve"> дополнить следующими подпунктами: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1.1.1</w:t>
      </w:r>
      <w:proofErr w:type="gramStart"/>
      <w:r w:rsidRPr="00B607FC">
        <w:rPr>
          <w:sz w:val="28"/>
          <w:szCs w:val="28"/>
        </w:rPr>
        <w:t xml:space="preserve">   К</w:t>
      </w:r>
      <w:proofErr w:type="gramEnd"/>
      <w:r w:rsidRPr="00B607FC">
        <w:rPr>
          <w:sz w:val="28"/>
          <w:szCs w:val="28"/>
        </w:rPr>
        <w:t xml:space="preserve"> объектам благоустройства </w:t>
      </w:r>
      <w:r w:rsidR="00503363">
        <w:rPr>
          <w:sz w:val="28"/>
          <w:szCs w:val="28"/>
        </w:rPr>
        <w:t>Журавецкого сельского поселения</w:t>
      </w:r>
      <w:r w:rsidR="00503363" w:rsidRPr="00B0374B">
        <w:rPr>
          <w:sz w:val="28"/>
          <w:szCs w:val="28"/>
        </w:rPr>
        <w:t xml:space="preserve"> </w:t>
      </w:r>
      <w:r w:rsidRPr="00B607FC">
        <w:rPr>
          <w:sz w:val="28"/>
          <w:szCs w:val="28"/>
        </w:rPr>
        <w:t xml:space="preserve">(далее </w:t>
      </w:r>
      <w:r w:rsidR="00503363">
        <w:rPr>
          <w:sz w:val="28"/>
          <w:szCs w:val="28"/>
        </w:rPr>
        <w:t>сельское поселение</w:t>
      </w:r>
      <w:r w:rsidRPr="00B607FC">
        <w:rPr>
          <w:sz w:val="28"/>
          <w:szCs w:val="28"/>
        </w:rPr>
        <w:t>) относятся территории муниципального образования, на которых осуществляется деятельность по благоустройству:</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районы, микрорайоны, кварталы и иные элементы планировочной структуры населенного пункта;</w:t>
      </w:r>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 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 общественные территории);</w:t>
      </w:r>
      <w:proofErr w:type="gramEnd"/>
    </w:p>
    <w:p w:rsidR="00E82E73" w:rsidRPr="00B607FC" w:rsidRDefault="00E82E73" w:rsidP="00E82E73">
      <w:pPr>
        <w:shd w:val="clear" w:color="auto" w:fill="FFFFFF" w:themeFill="background1"/>
        <w:jc w:val="both"/>
        <w:textAlignment w:val="baseline"/>
        <w:rPr>
          <w:sz w:val="28"/>
          <w:szCs w:val="28"/>
        </w:rPr>
      </w:pPr>
      <w:r w:rsidRPr="00B607FC">
        <w:rPr>
          <w:sz w:val="28"/>
          <w:szCs w:val="28"/>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детские игровые и детские спортивные площадки;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спортивные площадки, спортивные комплексы для занятий активными видами спорта, площадки, предназначенные для спортивных игр на </w:t>
      </w:r>
      <w:r w:rsidRPr="00B607FC">
        <w:rPr>
          <w:sz w:val="28"/>
          <w:szCs w:val="28"/>
        </w:rPr>
        <w:lastRenderedPageBreak/>
        <w:t>открытом воздухе, спортивно-общественные кластеры (далее - спортивные площадки);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w:t>
      </w:r>
      <w:proofErr w:type="spellStart"/>
      <w:r w:rsidRPr="00B607FC">
        <w:rPr>
          <w:sz w:val="28"/>
          <w:szCs w:val="28"/>
        </w:rPr>
        <w:t>велокоммуникации</w:t>
      </w:r>
      <w:proofErr w:type="spellEnd"/>
      <w:r w:rsidRPr="00B607FC">
        <w:rPr>
          <w:sz w:val="28"/>
          <w:szCs w:val="28"/>
        </w:rPr>
        <w:t xml:space="preserve"> (в том числе </w:t>
      </w:r>
      <w:proofErr w:type="spellStart"/>
      <w:r w:rsidRPr="00B607FC">
        <w:rPr>
          <w:sz w:val="28"/>
          <w:szCs w:val="28"/>
        </w:rPr>
        <w:t>велопешеходные</w:t>
      </w:r>
      <w:proofErr w:type="spellEnd"/>
      <w:r w:rsidRPr="00B607FC">
        <w:rPr>
          <w:sz w:val="28"/>
          <w:szCs w:val="28"/>
        </w:rPr>
        <w:t xml:space="preserve"> и велосипедные дорожки, тропы, аллеи, полосы для движения велосипедного транспорта);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пешеходные коммуникации (в том числе пешеходные тротуары, дорожки, тропы, аллеи, эспланады, мосты, пешеходные улицы и зоны);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места размещения нестационарных торговых объектов;</w:t>
      </w:r>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 xml:space="preserve">- проезды, не являющиеся элементами поперечного профиля улиц и дорог (в том числе местные, </w:t>
      </w:r>
      <w:proofErr w:type="spellStart"/>
      <w:r w:rsidRPr="00B607FC">
        <w:rPr>
          <w:sz w:val="28"/>
          <w:szCs w:val="28"/>
        </w:rPr>
        <w:t>внутридворовые</w:t>
      </w:r>
      <w:proofErr w:type="spellEnd"/>
      <w:r w:rsidRPr="00B607FC">
        <w:rPr>
          <w:sz w:val="28"/>
          <w:szCs w:val="28"/>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roofErr w:type="gramEnd"/>
    </w:p>
    <w:p w:rsidR="00E82E73" w:rsidRPr="00B607FC" w:rsidRDefault="00E82E73" w:rsidP="00E82E73">
      <w:pPr>
        <w:shd w:val="clear" w:color="auto" w:fill="FFFFFF" w:themeFill="background1"/>
        <w:jc w:val="both"/>
        <w:textAlignment w:val="baseline"/>
        <w:rPr>
          <w:sz w:val="28"/>
          <w:szCs w:val="28"/>
        </w:rPr>
      </w:pPr>
      <w:r w:rsidRPr="00B607FC">
        <w:rPr>
          <w:sz w:val="28"/>
          <w:szCs w:val="28"/>
        </w:rPr>
        <w:t>- кладбища и мемориальные зоны;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площадки </w:t>
      </w:r>
      <w:proofErr w:type="spellStart"/>
      <w:r w:rsidRPr="00B607FC">
        <w:rPr>
          <w:sz w:val="28"/>
          <w:szCs w:val="28"/>
        </w:rPr>
        <w:t>отстойно</w:t>
      </w:r>
      <w:proofErr w:type="spellEnd"/>
      <w:r w:rsidRPr="00B607FC">
        <w:rPr>
          <w:sz w:val="28"/>
          <w:szCs w:val="28"/>
        </w:rPr>
        <w:t>-разворотные,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площадки пикниковые, барбекю, танцевальные, для отдыха и досуга, проведения массовых мероприятий, размещения аттракционов, средств информации;</w:t>
      </w:r>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 xml:space="preserve">- площадки, предназначенные для хранения транспортных средств (в том числе плоскостные открытые стоянки автомобилей и других </w:t>
      </w:r>
      <w:proofErr w:type="spellStart"/>
      <w:r w:rsidRPr="00B607FC">
        <w:rPr>
          <w:sz w:val="28"/>
          <w:szCs w:val="28"/>
        </w:rPr>
        <w:t>мототранспортных</w:t>
      </w:r>
      <w:proofErr w:type="spellEnd"/>
      <w:r w:rsidRPr="00B607FC">
        <w:rPr>
          <w:sz w:val="28"/>
          <w:szCs w:val="28"/>
        </w:rPr>
        <w:t xml:space="preserve"> средств, коллективные автостоянки (далее - автостоянки), парковки (парковочные места), площадки (места) для хранения (стоянки) велосипедов (</w:t>
      </w:r>
      <w:proofErr w:type="spellStart"/>
      <w:r w:rsidRPr="00B607FC">
        <w:rPr>
          <w:sz w:val="28"/>
          <w:szCs w:val="28"/>
        </w:rPr>
        <w:t>велопарковки</w:t>
      </w:r>
      <w:proofErr w:type="spellEnd"/>
      <w:r w:rsidRPr="00B607FC">
        <w:rPr>
          <w:sz w:val="28"/>
          <w:szCs w:val="28"/>
        </w:rPr>
        <w:t xml:space="preserve"> и велосипедные стоянки), </w:t>
      </w:r>
      <w:proofErr w:type="spellStart"/>
      <w:r w:rsidRPr="00B607FC">
        <w:rPr>
          <w:sz w:val="28"/>
          <w:szCs w:val="28"/>
        </w:rPr>
        <w:t>кемпстоянки</w:t>
      </w:r>
      <w:proofErr w:type="spellEnd"/>
      <w:r w:rsidRPr="00B607FC">
        <w:rPr>
          <w:sz w:val="28"/>
          <w:szCs w:val="28"/>
        </w:rPr>
        <w:t>;</w:t>
      </w:r>
      <w:proofErr w:type="gramEnd"/>
    </w:p>
    <w:p w:rsidR="00E82E73" w:rsidRPr="00B607FC" w:rsidRDefault="00E82E73" w:rsidP="00E82E73">
      <w:pPr>
        <w:shd w:val="clear" w:color="auto" w:fill="FFFFFF" w:themeFill="background1"/>
        <w:jc w:val="both"/>
        <w:textAlignment w:val="baseline"/>
        <w:rPr>
          <w:sz w:val="28"/>
          <w:szCs w:val="28"/>
        </w:rPr>
      </w:pPr>
      <w:r w:rsidRPr="00B607FC">
        <w:rPr>
          <w:sz w:val="28"/>
          <w:szCs w:val="28"/>
        </w:rPr>
        <w:t>- зоны транспортных, инженерных коммуникаций;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w:t>
      </w:r>
      <w:proofErr w:type="spellStart"/>
      <w:r w:rsidRPr="00B607FC">
        <w:rPr>
          <w:sz w:val="28"/>
          <w:szCs w:val="28"/>
        </w:rPr>
        <w:t>водоохранные</w:t>
      </w:r>
      <w:proofErr w:type="spellEnd"/>
      <w:r w:rsidRPr="00B607FC">
        <w:rPr>
          <w:sz w:val="28"/>
          <w:szCs w:val="28"/>
        </w:rPr>
        <w:t xml:space="preserve"> зоны;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площадки для выгула и дрессировки животных;</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контейнерные площадки и площадки для складирования отдельных групп коммунальных отходов;</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другие территории муниципального образования.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1.1.2.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82E73" w:rsidRPr="00B607FC" w:rsidRDefault="00E82E73" w:rsidP="00E82E73">
      <w:pPr>
        <w:shd w:val="clear" w:color="auto" w:fill="FFFFFF" w:themeFill="background1"/>
        <w:spacing w:after="199"/>
        <w:jc w:val="both"/>
        <w:textAlignment w:val="baseline"/>
        <w:rPr>
          <w:sz w:val="28"/>
          <w:szCs w:val="28"/>
        </w:rPr>
      </w:pPr>
      <w:proofErr w:type="gramStart"/>
      <w:r w:rsidRPr="00B607FC">
        <w:rPr>
          <w:sz w:val="28"/>
          <w:szCs w:val="28"/>
        </w:rPr>
        <w:t xml:space="preserve">-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w:t>
      </w:r>
      <w:r w:rsidRPr="00B607FC">
        <w:rPr>
          <w:sz w:val="28"/>
          <w:szCs w:val="28"/>
        </w:rPr>
        <w:lastRenderedPageBreak/>
        <w:t>пандусы, ограждения и перила, балконы, лоджии, входные группы, цоколи, террасы, веранды и иные элементы, иные внешние поверхности фасадов, крыш);</w:t>
      </w:r>
      <w:proofErr w:type="gramEnd"/>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B607FC">
        <w:rPr>
          <w:sz w:val="28"/>
          <w:szCs w:val="28"/>
        </w:rPr>
        <w:t>экоплитки</w:t>
      </w:r>
      <w:proofErr w:type="spellEnd"/>
      <w:r w:rsidRPr="00B607FC">
        <w:rPr>
          <w:sz w:val="28"/>
          <w:szCs w:val="28"/>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roofErr w:type="gramEnd"/>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 элементы сопряжения покрытий (в том числе бортовые камни, бордюры, линейные разделители, садовые борта, подпорные стенки, мостики, лестницы, пандусы);</w:t>
      </w:r>
      <w:proofErr w:type="gramEnd"/>
    </w:p>
    <w:p w:rsidR="00E82E73" w:rsidRPr="00B607FC" w:rsidRDefault="00E82E73" w:rsidP="00E82E73">
      <w:pPr>
        <w:shd w:val="clear" w:color="auto" w:fill="FFFFFF" w:themeFill="background1"/>
        <w:jc w:val="both"/>
        <w:textAlignment w:val="baseline"/>
        <w:rPr>
          <w:sz w:val="28"/>
          <w:szCs w:val="28"/>
        </w:rPr>
      </w:pPr>
      <w:r w:rsidRPr="00B607FC">
        <w:rPr>
          <w:sz w:val="28"/>
          <w:szCs w:val="28"/>
        </w:rPr>
        <w:t>- сборные искусственные неровности, сборные шумовые полосы;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элементы сохранения и защиты корневой системы элементов озеленения (в том числе </w:t>
      </w:r>
      <w:proofErr w:type="spellStart"/>
      <w:r w:rsidRPr="00B607FC">
        <w:rPr>
          <w:sz w:val="28"/>
          <w:szCs w:val="28"/>
        </w:rPr>
        <w:t>прикопы</w:t>
      </w:r>
      <w:proofErr w:type="spellEnd"/>
      <w:r w:rsidRPr="00B607FC">
        <w:rPr>
          <w:sz w:val="28"/>
          <w:szCs w:val="28"/>
        </w:rPr>
        <w:t>, приствольные лунки, приствольные решетки, защитные приствольные ограждения);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ограждения, ограждающие устройства, ограждающие элементы, придорожные экраны;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въездные группы;</w:t>
      </w:r>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roofErr w:type="gramEnd"/>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пруды и обводненные карьеры, искусственные сезонные водные объекты для массового отдыха, размещаемые на общественных территориях;</w:t>
      </w:r>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roofErr w:type="gramEnd"/>
    </w:p>
    <w:p w:rsidR="00E82E73" w:rsidRPr="00B607FC" w:rsidRDefault="00E82E73" w:rsidP="00E82E73">
      <w:pPr>
        <w:shd w:val="clear" w:color="auto" w:fill="FFFFFF" w:themeFill="background1"/>
        <w:jc w:val="both"/>
        <w:textAlignment w:val="baseline"/>
        <w:rPr>
          <w:sz w:val="28"/>
          <w:szCs w:val="28"/>
        </w:rPr>
      </w:pPr>
      <w:r w:rsidRPr="00B607FC">
        <w:rPr>
          <w:sz w:val="28"/>
          <w:szCs w:val="28"/>
        </w:rPr>
        <w:t>- водные устройства (в том числе питьевые фонтанчики, фонтаны, искусственные декоративные водопады);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плавучие домики для птиц, скворечники, кормушки, голубятни;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уличное коммунально-бытовое и техническое оборудование (в том числе урны, люки смотровых колодцев, подъемные платформы);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остановочные павильоны;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сезонные (летние) кафе;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w:t>
      </w:r>
      <w:r w:rsidR="00AD6DE4">
        <w:rPr>
          <w:sz w:val="28"/>
          <w:szCs w:val="28"/>
        </w:rPr>
        <w:t>сельская</w:t>
      </w:r>
      <w:r w:rsidRPr="00B607FC">
        <w:rPr>
          <w:sz w:val="28"/>
          <w:szCs w:val="28"/>
        </w:rPr>
        <w:t xml:space="preserve"> мебель;</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рекламные конструкции;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lastRenderedPageBreak/>
        <w:t>- праздничное оформление.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1.1.3. К основным задачам правил благоустройства территорий </w:t>
      </w:r>
      <w:r w:rsidR="00503363">
        <w:rPr>
          <w:sz w:val="28"/>
          <w:szCs w:val="28"/>
        </w:rPr>
        <w:t>Журавецкого сельского поселения</w:t>
      </w:r>
      <w:r w:rsidRPr="00B607FC">
        <w:rPr>
          <w:sz w:val="28"/>
          <w:szCs w:val="28"/>
        </w:rPr>
        <w:t xml:space="preserve">   относятся: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а) формирование комфортной, современной городской среды на территории муниципального образования;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б) обеспечение и повышение комфортности условий проживания граждан;</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в) поддержание и улучшение санитарного и эстетического состояния территории муниципального образования;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 содержание территорий муниципальных образований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 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з) создание условий для ведения здорового образа жизни граждан, включая активный досуг и отдых, физическое развитие.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1.1.4. </w:t>
      </w:r>
      <w:proofErr w:type="gramStart"/>
      <w:r w:rsidRPr="00B607FC">
        <w:rPr>
          <w:sz w:val="28"/>
          <w:szCs w:val="28"/>
        </w:rPr>
        <w:t xml:space="preserve">В правилах благоустройства территории </w:t>
      </w:r>
      <w:r w:rsidR="00503363">
        <w:rPr>
          <w:sz w:val="28"/>
          <w:szCs w:val="28"/>
        </w:rPr>
        <w:t>Журавецкого сельского поселения</w:t>
      </w:r>
      <w:r w:rsidRPr="00B607FC">
        <w:rPr>
          <w:sz w:val="28"/>
          <w:szCs w:val="28"/>
        </w:rPr>
        <w:t xml:space="preserve"> к мероприятиям по благоустройству территорий   отнесены: мероприятия, реализуемые в рамках развития городской среды и благоустройства территории муниципального образования,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w:t>
      </w:r>
      <w:proofErr w:type="gramEnd"/>
      <w:r w:rsidRPr="00B607FC">
        <w:rPr>
          <w:sz w:val="28"/>
          <w:szCs w:val="28"/>
        </w:rPr>
        <w:t>,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rsidR="00E82E73" w:rsidRDefault="00E82E73" w:rsidP="00E82E73">
      <w:pPr>
        <w:pStyle w:val="a6"/>
        <w:shd w:val="clear" w:color="auto" w:fill="FFFFFF" w:themeFill="background1"/>
        <w:spacing w:before="0" w:beforeAutospacing="0" w:after="0" w:afterAutospacing="0"/>
        <w:jc w:val="both"/>
        <w:rPr>
          <w:sz w:val="28"/>
          <w:szCs w:val="28"/>
        </w:rPr>
      </w:pPr>
      <w:r>
        <w:rPr>
          <w:sz w:val="28"/>
          <w:szCs w:val="28"/>
        </w:rPr>
        <w:t>3).  Пункт 1.1  дополнить  следующими пунктами: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1.7. Развитие </w:t>
      </w:r>
      <w:r w:rsidR="00E9704E">
        <w:rPr>
          <w:sz w:val="28"/>
          <w:szCs w:val="28"/>
        </w:rPr>
        <w:t>сельской</w:t>
      </w:r>
      <w:r w:rsidRPr="00B607FC">
        <w:rPr>
          <w:sz w:val="28"/>
          <w:szCs w:val="28"/>
        </w:rPr>
        <w:t xml:space="preserve"> среды рекомендуется осуществлять путем улучшения, обновления, развития инфраструктуры </w:t>
      </w:r>
      <w:r w:rsidR="00E9704E">
        <w:rPr>
          <w:sz w:val="28"/>
          <w:szCs w:val="28"/>
        </w:rPr>
        <w:t>Журавецкого сельского поселения</w:t>
      </w:r>
      <w:r w:rsidRPr="00B607FC">
        <w:rPr>
          <w:sz w:val="28"/>
          <w:szCs w:val="28"/>
        </w:rPr>
        <w:t xml:space="preserve"> и системы управления </w:t>
      </w:r>
      <w:r w:rsidR="00E9704E">
        <w:rPr>
          <w:sz w:val="28"/>
          <w:szCs w:val="28"/>
        </w:rPr>
        <w:t>сельским</w:t>
      </w:r>
      <w:r w:rsidRPr="00B607FC">
        <w:rPr>
          <w:sz w:val="28"/>
          <w:szCs w:val="28"/>
        </w:rPr>
        <w:t xml:space="preserve"> хозяйством, использования лучших практик, технологий и материалов, инновационных решений, внедрения цифровых </w:t>
      </w:r>
      <w:r w:rsidRPr="00B607FC">
        <w:rPr>
          <w:sz w:val="28"/>
          <w:szCs w:val="28"/>
        </w:rPr>
        <w:lastRenderedPageBreak/>
        <w:t xml:space="preserve">технологий и платформенных решений "умный город", развития коммуникаций между жителями </w:t>
      </w:r>
      <w:r w:rsidR="00E9704E">
        <w:rPr>
          <w:sz w:val="28"/>
          <w:szCs w:val="28"/>
        </w:rPr>
        <w:t>Журавецкого сельского поселения</w:t>
      </w:r>
      <w:r w:rsidRPr="00B607FC">
        <w:rPr>
          <w:sz w:val="28"/>
          <w:szCs w:val="28"/>
        </w:rPr>
        <w:t xml:space="preserve">  и их объединениями. При этом рекомендуется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1.8. Удобно расположенные территории </w:t>
      </w:r>
      <w:r w:rsidR="00E9704E">
        <w:rPr>
          <w:sz w:val="28"/>
          <w:szCs w:val="28"/>
        </w:rPr>
        <w:t>Журавецкого сельского поселения</w:t>
      </w:r>
      <w:r w:rsidRPr="00B607FC">
        <w:rPr>
          <w:sz w:val="28"/>
          <w:szCs w:val="28"/>
        </w:rPr>
        <w:t xml:space="preserve">, к которым обеспечена пешеходная и транспортная доступность для большого количества жителей </w:t>
      </w:r>
      <w:r w:rsidR="00E9704E">
        <w:rPr>
          <w:sz w:val="28"/>
          <w:szCs w:val="28"/>
        </w:rPr>
        <w:t>Журавецкого сельского поселения</w:t>
      </w:r>
      <w:r w:rsidRPr="00B607FC">
        <w:rPr>
          <w:sz w:val="28"/>
          <w:szCs w:val="28"/>
        </w:rPr>
        <w:t>, в том числе для МГН, рекомендуется использовать с максимальной эффективностью, на протяжении как можно более длительного времени и в любой сезон.</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1.9. К деятельности по благоустройству территорий рекомендуется относить разработку документации, основанной на стратегии развития </w:t>
      </w:r>
      <w:r w:rsidR="00932EC1">
        <w:rPr>
          <w:sz w:val="28"/>
          <w:szCs w:val="28"/>
        </w:rPr>
        <w:t>сельского поселения</w:t>
      </w:r>
      <w:r w:rsidRPr="00B607FC">
        <w:rPr>
          <w:sz w:val="28"/>
          <w:szCs w:val="28"/>
        </w:rPr>
        <w:t xml:space="preserve"> и концепции, отражающей потребности жителей,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1.10. С целью формирования комфортной </w:t>
      </w:r>
      <w:r w:rsidR="00932EC1">
        <w:rPr>
          <w:sz w:val="28"/>
          <w:szCs w:val="28"/>
        </w:rPr>
        <w:t>сельской</w:t>
      </w:r>
      <w:r w:rsidRPr="00B607FC">
        <w:rPr>
          <w:sz w:val="28"/>
          <w:szCs w:val="28"/>
        </w:rPr>
        <w:t xml:space="preserve"> среды в муниципальных образованиях Российской Федерации органам местного самоуправления рекомендуется осуществлять планирование развития территорий </w:t>
      </w:r>
      <w:r w:rsidR="00932EC1">
        <w:rPr>
          <w:sz w:val="28"/>
          <w:szCs w:val="28"/>
        </w:rPr>
        <w:t>Журавецкого сельского поселения</w:t>
      </w:r>
      <w:r w:rsidRPr="00B607FC">
        <w:rPr>
          <w:sz w:val="28"/>
          <w:szCs w:val="28"/>
        </w:rPr>
        <w:t xml:space="preserve">,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w:t>
      </w:r>
      <w:r w:rsidR="00932EC1">
        <w:rPr>
          <w:sz w:val="28"/>
          <w:szCs w:val="28"/>
        </w:rPr>
        <w:t>Журавецкого сельского поселения</w:t>
      </w:r>
      <w:r w:rsidRPr="00B607FC">
        <w:rPr>
          <w:sz w:val="28"/>
          <w:szCs w:val="28"/>
        </w:rPr>
        <w:t xml:space="preserve">, иных участников деятельности по благоустройству территорий и иных потенциальных пользователей общественных и дворовых территорий </w:t>
      </w:r>
      <w:r w:rsidR="00AD6DE4">
        <w:rPr>
          <w:sz w:val="28"/>
          <w:szCs w:val="28"/>
        </w:rPr>
        <w:t>Журавецкого сельского поселения</w:t>
      </w:r>
      <w:proofErr w:type="gramStart"/>
      <w:r w:rsidRPr="00B607FC">
        <w:rPr>
          <w:sz w:val="28"/>
          <w:szCs w:val="28"/>
        </w:rPr>
        <w:t>.</w:t>
      </w:r>
      <w:proofErr w:type="gramEnd"/>
      <w:r w:rsidRPr="00B607FC">
        <w:rPr>
          <w:sz w:val="28"/>
          <w:szCs w:val="28"/>
        </w:rPr>
        <w:t xml:space="preserve"> </w:t>
      </w:r>
      <w:proofErr w:type="gramStart"/>
      <w:r w:rsidRPr="00B607FC">
        <w:rPr>
          <w:sz w:val="28"/>
          <w:szCs w:val="28"/>
        </w:rPr>
        <w:t>с</w:t>
      </w:r>
      <w:proofErr w:type="gramEnd"/>
      <w:r w:rsidRPr="00B607FC">
        <w:rPr>
          <w:sz w:val="28"/>
          <w:szCs w:val="28"/>
        </w:rPr>
        <w:t xml:space="preserve">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 декабря 2020 г. N 913/пр.</w:t>
      </w:r>
    </w:p>
    <w:p w:rsidR="00E82E73" w:rsidRPr="00B607FC" w:rsidRDefault="00E82E73" w:rsidP="00E82E73">
      <w:pPr>
        <w:shd w:val="clear" w:color="auto" w:fill="FFFFFF" w:themeFill="background1"/>
        <w:tabs>
          <w:tab w:val="left" w:pos="0"/>
          <w:tab w:val="center" w:pos="4680"/>
          <w:tab w:val="center" w:pos="4770"/>
          <w:tab w:val="left" w:pos="4956"/>
          <w:tab w:val="left" w:pos="6040"/>
        </w:tabs>
        <w:jc w:val="both"/>
        <w:rPr>
          <w:rFonts w:eastAsiaTheme="minorHAnsi"/>
          <w:sz w:val="28"/>
          <w:szCs w:val="28"/>
          <w:lang w:eastAsia="en-US"/>
        </w:rPr>
      </w:pPr>
      <w:r w:rsidRPr="00B607FC">
        <w:rPr>
          <w:sz w:val="28"/>
          <w:szCs w:val="28"/>
        </w:rPr>
        <w:t xml:space="preserve">1.11. Проект благоустройства территории на стадии разработки концепции для каждой территории </w:t>
      </w:r>
      <w:r w:rsidR="00932EC1">
        <w:rPr>
          <w:sz w:val="28"/>
          <w:szCs w:val="28"/>
        </w:rPr>
        <w:t xml:space="preserve">Журавецкого сельского поселения </w:t>
      </w:r>
      <w:r w:rsidRPr="00B607FC">
        <w:rPr>
          <w:sz w:val="28"/>
          <w:szCs w:val="28"/>
        </w:rPr>
        <w:t xml:space="preserve">рекомендуется создавать с учетом потребностей и запросов жителей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w:t>
      </w:r>
      <w:r w:rsidR="00932EC1">
        <w:rPr>
          <w:sz w:val="28"/>
          <w:szCs w:val="28"/>
        </w:rPr>
        <w:t>сельской</w:t>
      </w:r>
      <w:r w:rsidRPr="00B607FC">
        <w:rPr>
          <w:sz w:val="28"/>
          <w:szCs w:val="28"/>
        </w:rPr>
        <w:t xml:space="preserve"> среды </w:t>
      </w:r>
      <w:r w:rsidR="00932EC1">
        <w:rPr>
          <w:sz w:val="28"/>
          <w:szCs w:val="28"/>
        </w:rPr>
        <w:t>Журавецкого сельского поселения</w:t>
      </w:r>
      <w:r w:rsidRPr="00B607FC">
        <w:rPr>
          <w:sz w:val="28"/>
          <w:szCs w:val="28"/>
        </w:rPr>
        <w:t>. При этом рекомендуется обеспечивать синхронизацию мероприятий, реализуемых в рамках государственных программ (подпрограмм) Орловской области  и муниципальной программы   «</w:t>
      </w:r>
      <w:r w:rsidR="00932EC1">
        <w:rPr>
          <w:sz w:val="28"/>
          <w:szCs w:val="28"/>
        </w:rPr>
        <w:t xml:space="preserve">Благоустройство Журавецкого сельского поселения </w:t>
      </w:r>
      <w:r w:rsidRPr="00B607FC">
        <w:rPr>
          <w:sz w:val="28"/>
          <w:szCs w:val="28"/>
        </w:rPr>
        <w:t>Покровского района Орловской области на 20</w:t>
      </w:r>
      <w:r w:rsidR="00932EC1">
        <w:rPr>
          <w:sz w:val="28"/>
          <w:szCs w:val="28"/>
        </w:rPr>
        <w:t>22</w:t>
      </w:r>
      <w:r w:rsidRPr="00B607FC">
        <w:rPr>
          <w:sz w:val="28"/>
          <w:szCs w:val="28"/>
        </w:rPr>
        <w:t xml:space="preserve">-2024 </w:t>
      </w:r>
      <w:proofErr w:type="spellStart"/>
      <w:r w:rsidRPr="00B607FC">
        <w:rPr>
          <w:sz w:val="28"/>
          <w:szCs w:val="28"/>
        </w:rPr>
        <w:t>г.г</w:t>
      </w:r>
      <w:proofErr w:type="spellEnd"/>
      <w:r w:rsidRPr="00B607FC">
        <w:rPr>
          <w:sz w:val="28"/>
          <w:szCs w:val="28"/>
        </w:rPr>
        <w:t>.», с мероприятиями иных национальных и федеральных проектов и программ.</w:t>
      </w:r>
    </w:p>
    <w:p w:rsidR="00932EC1" w:rsidRDefault="00E82E73" w:rsidP="00E82E73">
      <w:pPr>
        <w:shd w:val="clear" w:color="auto" w:fill="FFFFFF" w:themeFill="background1"/>
        <w:jc w:val="both"/>
        <w:textAlignment w:val="baseline"/>
        <w:rPr>
          <w:sz w:val="28"/>
          <w:szCs w:val="28"/>
        </w:rPr>
      </w:pPr>
      <w:r w:rsidRPr="00B607FC">
        <w:rPr>
          <w:sz w:val="28"/>
          <w:szCs w:val="28"/>
        </w:rPr>
        <w:lastRenderedPageBreak/>
        <w:t xml:space="preserve">1.12. В качестве приоритетных территорий для благоустройства рекомендуется выбирать активно посещаемые или имеющие потенциал для роста пешеходных потоков территории поселка с учетом объективной потребности в развитии тех или иных общественных территорий, их социально-экономической значимости и планов развития </w:t>
      </w:r>
      <w:r w:rsidR="00932EC1">
        <w:rPr>
          <w:sz w:val="28"/>
          <w:szCs w:val="28"/>
        </w:rPr>
        <w:t xml:space="preserve">Журавецкого сельского поселения </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1.13. Перечень территорий, подлежащих благоустройству, очередность реализации проектов благоустройства, объемы и источники финансирования   устанавливаются в   муниципальной программе «</w:t>
      </w:r>
      <w:r w:rsidR="00932EC1">
        <w:rPr>
          <w:sz w:val="28"/>
          <w:szCs w:val="28"/>
        </w:rPr>
        <w:t>Благоустройство Журавецкого сельского поселения</w:t>
      </w:r>
      <w:r w:rsidRPr="00B607FC">
        <w:rPr>
          <w:sz w:val="28"/>
          <w:szCs w:val="28"/>
        </w:rPr>
        <w:t xml:space="preserve"> Покровского района Орловской области на 20</w:t>
      </w:r>
      <w:r w:rsidR="003F0B7C">
        <w:rPr>
          <w:sz w:val="28"/>
          <w:szCs w:val="28"/>
        </w:rPr>
        <w:t>22</w:t>
      </w:r>
      <w:r w:rsidRPr="00B607FC">
        <w:rPr>
          <w:sz w:val="28"/>
          <w:szCs w:val="28"/>
        </w:rPr>
        <w:t xml:space="preserve">-2024 </w:t>
      </w:r>
      <w:proofErr w:type="spellStart"/>
      <w:r w:rsidRPr="00B607FC">
        <w:rPr>
          <w:sz w:val="28"/>
          <w:szCs w:val="28"/>
        </w:rPr>
        <w:t>г.</w:t>
      </w:r>
      <w:proofErr w:type="gramStart"/>
      <w:r w:rsidRPr="00B607FC">
        <w:rPr>
          <w:sz w:val="28"/>
          <w:szCs w:val="28"/>
        </w:rPr>
        <w:t>г</w:t>
      </w:r>
      <w:proofErr w:type="spellEnd"/>
      <w:proofErr w:type="gramEnd"/>
      <w:r w:rsidRPr="00B607FC">
        <w:rPr>
          <w:sz w:val="28"/>
          <w:szCs w:val="28"/>
        </w:rPr>
        <w:t>.».</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1.14. В рамках разработки муниципальной программы </w:t>
      </w:r>
      <w:r w:rsidR="003F0B7C">
        <w:rPr>
          <w:sz w:val="28"/>
          <w:szCs w:val="28"/>
        </w:rPr>
        <w:t xml:space="preserve"> </w:t>
      </w:r>
      <w:r w:rsidRPr="00B607FC">
        <w:rPr>
          <w:sz w:val="28"/>
          <w:szCs w:val="28"/>
        </w:rPr>
        <w:t>необходимо провести инвентаризацию объектов благоустройства и разработать паспорта объектов благоустройства, в том числе в электронной форме.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1.15. В паспорте объекта благоустройства   отображается следующая информация: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наименование (вид) объекта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адрес объекта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площадь объекта благоустройства, в том числе площадь механизированной и ручной уборки;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ситуационный план;</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информация о наличии зон с особыми условиями использования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информация </w:t>
      </w:r>
      <w:proofErr w:type="gramStart"/>
      <w:r w:rsidRPr="00B607FC">
        <w:rPr>
          <w:sz w:val="28"/>
          <w:szCs w:val="28"/>
        </w:rPr>
        <w:t>о</w:t>
      </w:r>
      <w:proofErr w:type="gramEnd"/>
      <w:r w:rsidRPr="00B607FC">
        <w:rPr>
          <w:sz w:val="28"/>
          <w:szCs w:val="28"/>
        </w:rPr>
        <w:t xml:space="preserve"> всех элементах благоустройства объекта благоустройства, включая количество, назначенный срок службы, основные технические характеристики;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информация о лице, ответственном за содержание объекта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иная информация, характеризующая объект благоустройства.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1.16. Предлагаемые решения в проекте благоустройства территории на стадии разработки проектной документации рекомендуется готовить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1.17. При реализации проектов благоустройства территорий </w:t>
      </w:r>
      <w:r w:rsidR="003F0B7C">
        <w:rPr>
          <w:sz w:val="28"/>
          <w:szCs w:val="28"/>
        </w:rPr>
        <w:t xml:space="preserve">Журавецкого сельского поселения </w:t>
      </w:r>
      <w:r w:rsidRPr="00B607FC">
        <w:rPr>
          <w:sz w:val="28"/>
          <w:szCs w:val="28"/>
        </w:rPr>
        <w:t>рекомендуется обеспечивать:</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б) взаимосвязь пространств </w:t>
      </w:r>
      <w:r w:rsidR="003F0B7C">
        <w:rPr>
          <w:sz w:val="28"/>
          <w:szCs w:val="28"/>
        </w:rPr>
        <w:t>Журавецкого сельского поселения</w:t>
      </w:r>
      <w:r w:rsidRPr="00B607FC">
        <w:rPr>
          <w:sz w:val="28"/>
          <w:szCs w:val="28"/>
        </w:rPr>
        <w:t>, доступность объектов инфраструктуры для детей и МГН, в том числе за счет ликвидации необоснованных барьеров и препятствий;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в) создание комфортных пешеходных и велосипедных коммуникаций среды, в том числе путем создания в </w:t>
      </w:r>
      <w:r w:rsidR="003F0B7C">
        <w:rPr>
          <w:sz w:val="28"/>
          <w:szCs w:val="28"/>
        </w:rPr>
        <w:t xml:space="preserve">Журавецкого сельского поселения </w:t>
      </w:r>
      <w:r w:rsidRPr="00B607FC">
        <w:rPr>
          <w:sz w:val="28"/>
          <w:szCs w:val="28"/>
        </w:rPr>
        <w:t xml:space="preserve">условий для безопасных и удобных пешеходных и велосипедных прогулок. </w:t>
      </w:r>
      <w:r w:rsidRPr="00B607FC">
        <w:rPr>
          <w:sz w:val="28"/>
          <w:szCs w:val="28"/>
        </w:rPr>
        <w:lastRenderedPageBreak/>
        <w:t>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 xml:space="preserve">г) возможность доступа к основным значимым объектам на территории </w:t>
      </w:r>
      <w:r w:rsidR="003F0B7C">
        <w:rPr>
          <w:sz w:val="28"/>
          <w:szCs w:val="28"/>
        </w:rPr>
        <w:t xml:space="preserve">Журавецкого сельского поселения </w:t>
      </w:r>
      <w:r w:rsidRPr="00B607FC">
        <w:rPr>
          <w:sz w:val="28"/>
          <w:szCs w:val="28"/>
        </w:rPr>
        <w:t xml:space="preserve">и за его пределами, где находятся наиболее востребованные для жителей </w:t>
      </w:r>
      <w:r w:rsidR="003F0B7C">
        <w:rPr>
          <w:sz w:val="28"/>
          <w:szCs w:val="28"/>
        </w:rPr>
        <w:t>поселения</w:t>
      </w:r>
      <w:r w:rsidRPr="00B607FC">
        <w:rPr>
          <w:sz w:val="28"/>
          <w:szCs w:val="28"/>
        </w:rPr>
        <w:t xml:space="preserve">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roofErr w:type="gramEnd"/>
    </w:p>
    <w:p w:rsidR="00E82E73" w:rsidRPr="00B607FC" w:rsidRDefault="00E82E73" w:rsidP="00E82E73">
      <w:pPr>
        <w:shd w:val="clear" w:color="auto" w:fill="FFFFFF" w:themeFill="background1"/>
        <w:jc w:val="both"/>
        <w:textAlignment w:val="baseline"/>
        <w:rPr>
          <w:sz w:val="28"/>
          <w:szCs w:val="28"/>
        </w:rPr>
      </w:pPr>
      <w:r w:rsidRPr="00B607FC">
        <w:rPr>
          <w:sz w:val="28"/>
          <w:szCs w:val="28"/>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е) шаговую доступность к объектам детской игровой и спортивной инфраструктуры для детей и подростков, в том числе относящихся к МГН;</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B607FC">
        <w:rPr>
          <w:sz w:val="28"/>
          <w:szCs w:val="28"/>
        </w:rPr>
        <w:t>использования</w:t>
      </w:r>
      <w:proofErr w:type="gramEnd"/>
      <w:r w:rsidRPr="00B607FC">
        <w:rPr>
          <w:sz w:val="28"/>
          <w:szCs w:val="28"/>
        </w:rPr>
        <w:t xml:space="preserve"> эффективных архитектурно-планировочных приемов;</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з) безопасность и порядок, в том числе путем организации системы освещения и видеонаблюдения.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1.18. Реализацию комплексных проектов благоустройства территорий муниципального образования рекомендуется осуществлять с привлечением внебюджетных источников финансирования, в том числе с использованием механизмов государственно-частного партнерства.</w:t>
      </w:r>
    </w:p>
    <w:p w:rsidR="00E82E73" w:rsidRDefault="00E82E73" w:rsidP="00E82E73">
      <w:pPr>
        <w:pStyle w:val="a6"/>
        <w:shd w:val="clear" w:color="auto" w:fill="FFFFFF" w:themeFill="background1"/>
        <w:spacing w:before="0" w:beforeAutospacing="0" w:after="0" w:afterAutospacing="0"/>
        <w:jc w:val="both"/>
        <w:rPr>
          <w:sz w:val="28"/>
          <w:szCs w:val="28"/>
        </w:rPr>
      </w:pPr>
      <w:r>
        <w:rPr>
          <w:sz w:val="28"/>
          <w:szCs w:val="28"/>
        </w:rPr>
        <w:t>4).  Пункт 2.1.1.дополнить  следующими  подпунктами:</w:t>
      </w:r>
    </w:p>
    <w:p w:rsidR="00E82E73" w:rsidRPr="00B607FC" w:rsidRDefault="00E82E73" w:rsidP="00E82E73">
      <w:pPr>
        <w:pStyle w:val="a6"/>
        <w:shd w:val="clear" w:color="auto" w:fill="FFFFFF" w:themeFill="background1"/>
        <w:spacing w:before="0" w:beforeAutospacing="0" w:after="0" w:afterAutospacing="0"/>
        <w:jc w:val="both"/>
        <w:rPr>
          <w:b/>
          <w:bCs/>
          <w:sz w:val="28"/>
          <w:szCs w:val="28"/>
        </w:rPr>
      </w:pPr>
      <w:r w:rsidRPr="00B607FC">
        <w:rPr>
          <w:color w:val="000000"/>
          <w:sz w:val="28"/>
          <w:szCs w:val="28"/>
          <w:shd w:val="clear" w:color="auto" w:fill="FFFFFF" w:themeFill="background1"/>
        </w:rPr>
        <w:t xml:space="preserve">      </w:t>
      </w:r>
      <w:r w:rsidRPr="00B607FC">
        <w:rPr>
          <w:b/>
          <w:bCs/>
          <w:sz w:val="28"/>
          <w:szCs w:val="28"/>
        </w:rPr>
        <w:t>2.1.1.1.Требования к благоустройству общественных территорий.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а)    К объектам благоустройства общественных территорий </w:t>
      </w:r>
      <w:r w:rsidR="003F0B7C">
        <w:rPr>
          <w:sz w:val="28"/>
          <w:szCs w:val="28"/>
        </w:rPr>
        <w:t xml:space="preserve">Журавецкого сельского поселения </w:t>
      </w:r>
      <w:r w:rsidRPr="00B607FC">
        <w:rPr>
          <w:sz w:val="28"/>
          <w:szCs w:val="28"/>
        </w:rPr>
        <w:t xml:space="preserve">относятся все разновидности общественных территорий населенного пункта и территории, просматриваемые с них, в том числе озелененные территории, центры притяжения, </w:t>
      </w:r>
      <w:proofErr w:type="spellStart"/>
      <w:r w:rsidRPr="00B607FC">
        <w:rPr>
          <w:sz w:val="28"/>
          <w:szCs w:val="28"/>
        </w:rPr>
        <w:t>примагистральные</w:t>
      </w:r>
      <w:proofErr w:type="spellEnd"/>
      <w:r w:rsidRPr="00B607FC">
        <w:rPr>
          <w:sz w:val="28"/>
          <w:szCs w:val="28"/>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б)  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в) Проекты благоустройства общественных территорий рекомендуется разрабатывать на основании материалов изысканий и </w:t>
      </w:r>
      <w:proofErr w:type="spellStart"/>
      <w:r w:rsidRPr="00B607FC">
        <w:rPr>
          <w:sz w:val="28"/>
          <w:szCs w:val="28"/>
        </w:rPr>
        <w:t>предпроектных</w:t>
      </w:r>
      <w:proofErr w:type="spellEnd"/>
      <w:r w:rsidRPr="00B607FC">
        <w:rPr>
          <w:sz w:val="28"/>
          <w:szCs w:val="28"/>
        </w:rPr>
        <w:t xml:space="preserve"> </w:t>
      </w:r>
      <w:r w:rsidRPr="00B607FC">
        <w:rPr>
          <w:sz w:val="28"/>
          <w:szCs w:val="28"/>
        </w:rPr>
        <w:lastRenderedPageBreak/>
        <w:t xml:space="preserve">исследований, определяющих потребности жителей </w:t>
      </w:r>
      <w:r w:rsidR="003F0B7C">
        <w:rPr>
          <w:sz w:val="28"/>
          <w:szCs w:val="28"/>
        </w:rPr>
        <w:t xml:space="preserve">Журавецкого сельского поселения </w:t>
      </w:r>
      <w:r w:rsidRPr="00B607FC">
        <w:rPr>
          <w:sz w:val="28"/>
          <w:szCs w:val="28"/>
        </w:rPr>
        <w:t>и возможные виды деятельности на данной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При этом рекомендуется учитывать </w:t>
      </w:r>
      <w:proofErr w:type="spellStart"/>
      <w:r w:rsidRPr="00B607FC">
        <w:rPr>
          <w:sz w:val="28"/>
          <w:szCs w:val="28"/>
        </w:rPr>
        <w:t>экологичность</w:t>
      </w:r>
      <w:proofErr w:type="spellEnd"/>
      <w:r w:rsidRPr="00B607FC">
        <w:rPr>
          <w:sz w:val="28"/>
          <w:szCs w:val="28"/>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д) При разработке проектных мероприятий по благоустройству общественных территорий рекомендуется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B607FC">
        <w:rPr>
          <w:sz w:val="28"/>
          <w:szCs w:val="28"/>
        </w:rPr>
        <w:t>, рекламы и вывесок, размещаемых на внешних поверхностях зданий, строений, сооружений (далее - дизайн-код населенного пункта).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е) В перечень конструктивных элементов внешнего благоустройства общественных территорий </w:t>
      </w:r>
      <w:r w:rsidR="003F0B7C">
        <w:rPr>
          <w:sz w:val="28"/>
          <w:szCs w:val="28"/>
        </w:rPr>
        <w:t xml:space="preserve">Журавецкого сельского поселения </w:t>
      </w:r>
      <w:r w:rsidRPr="00B607FC">
        <w:rPr>
          <w:sz w:val="28"/>
          <w:szCs w:val="28"/>
        </w:rPr>
        <w:t>рекомендуется включать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На общественных территориях населенного пункта </w:t>
      </w:r>
      <w:proofErr w:type="gramStart"/>
      <w:r w:rsidRPr="00B607FC">
        <w:rPr>
          <w:sz w:val="28"/>
          <w:szCs w:val="28"/>
        </w:rPr>
        <w:t>рекомендуется</w:t>
      </w:r>
      <w:proofErr w:type="gramEnd"/>
      <w:r w:rsidRPr="00B607FC">
        <w:rPr>
          <w:sz w:val="28"/>
          <w:szCs w:val="28"/>
        </w:rPr>
        <w:t xml:space="preserve"> в том числе размещение памятников, произведений декоративно-прикладного искусства, декоративных водных устройств.</w:t>
      </w:r>
    </w:p>
    <w:p w:rsidR="00E82E73" w:rsidRPr="00B607FC" w:rsidRDefault="00E82E73" w:rsidP="00E82E73">
      <w:pPr>
        <w:shd w:val="clear" w:color="auto" w:fill="FFFFFF" w:themeFill="background1"/>
        <w:jc w:val="both"/>
        <w:textAlignment w:val="baseline"/>
        <w:rPr>
          <w:b/>
          <w:bCs/>
          <w:sz w:val="28"/>
          <w:szCs w:val="28"/>
        </w:rPr>
      </w:pPr>
      <w:r w:rsidRPr="00B607FC">
        <w:rPr>
          <w:b/>
          <w:bCs/>
          <w:sz w:val="28"/>
          <w:szCs w:val="28"/>
        </w:rPr>
        <w:t>2.1.1.2 Требования к  благоустройству территорий жилой застройки.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w:t>
      </w:r>
      <w:proofErr w:type="gramStart"/>
      <w:r w:rsidRPr="00B607FC">
        <w:rPr>
          <w:sz w:val="28"/>
          <w:szCs w:val="28"/>
        </w:rPr>
        <w:t>а)    К объектам благоустройства на территориях жилой застройки рекомендуется относить: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w:t>
      </w:r>
      <w:proofErr w:type="gramEnd"/>
      <w:r w:rsidRPr="00B607FC">
        <w:rPr>
          <w:sz w:val="28"/>
          <w:szCs w:val="28"/>
        </w:rPr>
        <w:t xml:space="preserve"> территории, которые в различных сочетаниях формируют кварталы, микрорайоны, районы и иные подобные элементы планировочной структуры населенного пункта.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б) Проектирование и размещение объектов благоустройства на территории жилой застройки рекомендуется осуществлять таким образом, чтобы они в </w:t>
      </w:r>
      <w:r w:rsidRPr="00B607FC">
        <w:rPr>
          <w:sz w:val="28"/>
          <w:szCs w:val="28"/>
        </w:rPr>
        <w:lastRenderedPageBreak/>
        <w:t>комплексе обеспечивали выполнение всех основных функций, связанных с проживанием граждан, и не оказывали негативного воздействия на окружающую среду,   обеспечивали выполнение рекреационной, оздоровительной, транспортной, хозяйственной и других функций.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в) Безопасность объектов благоустройства на территории жилой застройки рекомендуется обеспечивать их </w:t>
      </w:r>
      <w:proofErr w:type="spellStart"/>
      <w:r w:rsidRPr="00B607FC">
        <w:rPr>
          <w:sz w:val="28"/>
          <w:szCs w:val="28"/>
        </w:rPr>
        <w:t>просматриваемостью</w:t>
      </w:r>
      <w:proofErr w:type="spellEnd"/>
      <w:r w:rsidRPr="00B607FC">
        <w:rPr>
          <w:sz w:val="28"/>
          <w:szCs w:val="28"/>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е)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E82E73" w:rsidRPr="00B607FC" w:rsidRDefault="00E82E73" w:rsidP="00E82E73">
      <w:pPr>
        <w:shd w:val="clear" w:color="auto" w:fill="FFFFFF" w:themeFill="background1"/>
        <w:jc w:val="both"/>
        <w:textAlignment w:val="baseline"/>
        <w:rPr>
          <w:sz w:val="28"/>
          <w:szCs w:val="28"/>
        </w:rPr>
      </w:pPr>
      <w:proofErr w:type="gramStart"/>
      <w:r w:rsidRPr="00B607FC">
        <w:rPr>
          <w:sz w:val="28"/>
          <w:szCs w:val="28"/>
        </w:rPr>
        <w:t>ж) При размещении объектов жилой застройки вдоль магистральных улиц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roofErr w:type="gramEnd"/>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з)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проектировать с учетом </w:t>
      </w:r>
      <w:r w:rsidRPr="00B607FC">
        <w:rPr>
          <w:sz w:val="28"/>
          <w:szCs w:val="28"/>
        </w:rPr>
        <w:lastRenderedPageBreak/>
        <w:t>возможности использования спортивной зоны населением прилегающей жилой застройки.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и)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E82E73" w:rsidRPr="00B607FC" w:rsidRDefault="00E82E73" w:rsidP="00E82E73">
      <w:pPr>
        <w:pStyle w:val="a6"/>
        <w:shd w:val="clear" w:color="auto" w:fill="FFFFFF" w:themeFill="background1"/>
        <w:spacing w:before="0" w:beforeAutospacing="0" w:after="0" w:afterAutospacing="0"/>
        <w:jc w:val="both"/>
        <w:rPr>
          <w:sz w:val="28"/>
          <w:szCs w:val="28"/>
        </w:rPr>
      </w:pPr>
      <w:r w:rsidRPr="00B607FC">
        <w:rPr>
          <w:sz w:val="28"/>
          <w:szCs w:val="28"/>
        </w:rPr>
        <w:t xml:space="preserve">к) При озеленении территорий детских садов и школ не рекомендуется использовать растения с ядовитыми плодами, а также с колючками и шипами </w:t>
      </w:r>
    </w:p>
    <w:p w:rsidR="00E82E73" w:rsidRDefault="00E82E73" w:rsidP="00E82E73">
      <w:pPr>
        <w:pStyle w:val="a6"/>
        <w:shd w:val="clear" w:color="auto" w:fill="FFFFFF" w:themeFill="background1"/>
        <w:spacing w:before="0" w:beforeAutospacing="0" w:after="0" w:afterAutospacing="0"/>
        <w:jc w:val="both"/>
        <w:rPr>
          <w:sz w:val="28"/>
          <w:szCs w:val="28"/>
        </w:rPr>
      </w:pPr>
      <w:r>
        <w:rPr>
          <w:sz w:val="28"/>
          <w:szCs w:val="28"/>
        </w:rPr>
        <w:t>5). Раздел 2</w:t>
      </w:r>
      <w:r w:rsidRPr="008B6CEA">
        <w:rPr>
          <w:b/>
        </w:rPr>
        <w:t xml:space="preserve">  </w:t>
      </w:r>
      <w:r w:rsidRPr="00F87E34">
        <w:rPr>
          <w:sz w:val="28"/>
          <w:szCs w:val="28"/>
        </w:rPr>
        <w:t>Требования к объектам, элементам благоустройства и их содержанию</w:t>
      </w:r>
      <w:r>
        <w:rPr>
          <w:sz w:val="28"/>
          <w:szCs w:val="28"/>
        </w:rPr>
        <w:t xml:space="preserve"> дополнить    следующими  подразделами:</w:t>
      </w:r>
    </w:p>
    <w:p w:rsidR="00E82E73" w:rsidRPr="00B607FC" w:rsidRDefault="00E82E73" w:rsidP="00E82E73">
      <w:pPr>
        <w:shd w:val="clear" w:color="auto" w:fill="FFFFFF" w:themeFill="background1"/>
        <w:jc w:val="both"/>
        <w:textAlignment w:val="baseline"/>
        <w:rPr>
          <w:b/>
          <w:bCs/>
          <w:sz w:val="28"/>
          <w:szCs w:val="28"/>
        </w:rPr>
      </w:pPr>
      <w:r w:rsidRPr="00B607FC">
        <w:rPr>
          <w:b/>
          <w:sz w:val="28"/>
          <w:szCs w:val="28"/>
        </w:rPr>
        <w:t>2.31</w:t>
      </w:r>
      <w:r w:rsidRPr="00B607FC">
        <w:rPr>
          <w:b/>
          <w:bCs/>
          <w:sz w:val="28"/>
          <w:szCs w:val="28"/>
        </w:rPr>
        <w:t xml:space="preserve"> Обустройство территории </w:t>
      </w:r>
      <w:r w:rsidR="00DB4696">
        <w:rPr>
          <w:b/>
          <w:bCs/>
          <w:sz w:val="28"/>
          <w:szCs w:val="28"/>
        </w:rPr>
        <w:t>Журавецкого сельского поселения</w:t>
      </w:r>
      <w:r w:rsidRPr="00B607FC">
        <w:rPr>
          <w:b/>
          <w:bCs/>
          <w:sz w:val="28"/>
          <w:szCs w:val="28"/>
        </w:rPr>
        <w:t xml:space="preserve"> в целях обеспечения беспрепятственного передвижения по указанно</w:t>
      </w:r>
      <w:r>
        <w:rPr>
          <w:b/>
          <w:bCs/>
          <w:sz w:val="28"/>
          <w:szCs w:val="28"/>
        </w:rPr>
        <w:t xml:space="preserve">й территории инвалидов и других </w:t>
      </w:r>
      <w:r w:rsidRPr="00B607FC">
        <w:rPr>
          <w:b/>
          <w:bCs/>
          <w:sz w:val="28"/>
          <w:szCs w:val="28"/>
        </w:rPr>
        <w:t>маломобильных групп населения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2.31.1. При проектировании объектов благоустройства рекомендуется предусматривать доступность среды </w:t>
      </w:r>
      <w:r w:rsidR="00DB4696">
        <w:rPr>
          <w:sz w:val="28"/>
          <w:szCs w:val="28"/>
        </w:rPr>
        <w:t xml:space="preserve">Журавецкого сельского поселения </w:t>
      </w:r>
      <w:r w:rsidRPr="00B607FC">
        <w:rPr>
          <w:sz w:val="28"/>
          <w:szCs w:val="28"/>
        </w:rPr>
        <w:t xml:space="preserve">для МГН,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Доступность </w:t>
      </w:r>
      <w:r w:rsidR="00DB4696">
        <w:rPr>
          <w:sz w:val="28"/>
          <w:szCs w:val="28"/>
        </w:rPr>
        <w:t>сельской</w:t>
      </w:r>
      <w:r w:rsidRPr="00B607FC">
        <w:rPr>
          <w:sz w:val="28"/>
          <w:szCs w:val="28"/>
        </w:rPr>
        <w:t xml:space="preserve"> среды может </w:t>
      </w:r>
      <w:proofErr w:type="gramStart"/>
      <w:r w:rsidRPr="00B607FC">
        <w:rPr>
          <w:sz w:val="28"/>
          <w:szCs w:val="28"/>
        </w:rPr>
        <w:t>обеспечиваться</w:t>
      </w:r>
      <w:proofErr w:type="gramEnd"/>
      <w:r w:rsidRPr="00B607FC">
        <w:rPr>
          <w:sz w:val="28"/>
          <w:szCs w:val="28"/>
        </w:rPr>
        <w:t xml:space="preserve"> в том числе путем оснащения объектов благоустройства элементами и техническими средствами, способствующими передвижению МГН.</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2.31.2. Проектирование, строительство, установку технических средств и оборудования, способствующих передвижению МГН, рекомендуется </w:t>
      </w:r>
      <w:proofErr w:type="gramStart"/>
      <w:r w:rsidRPr="00B607FC">
        <w:rPr>
          <w:sz w:val="28"/>
          <w:szCs w:val="28"/>
        </w:rPr>
        <w:t>осуществлять</w:t>
      </w:r>
      <w:proofErr w:type="gramEnd"/>
      <w:r w:rsidRPr="00B607FC">
        <w:rPr>
          <w:sz w:val="28"/>
          <w:szCs w:val="28"/>
        </w:rPr>
        <w:t xml:space="preserve"> в том числе при новом строительстве в соответствии с утвержденной проектной документацией.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2.31.3. Пути движения МГН,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2.31.4. При выполнении благоустройства улиц в части организации подходов к зданиям и сооружениям поверхность реконструируемой части тротуаров   выполняется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Тротуары, подходы к зданиям, строениям и сооружениям, ступени и пандусы рекомендуется выполнять с нескользящей поверхностью.</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w:t>
      </w:r>
      <w:proofErr w:type="spellStart"/>
      <w:r w:rsidRPr="00B607FC">
        <w:rPr>
          <w:sz w:val="28"/>
          <w:szCs w:val="28"/>
        </w:rPr>
        <w:t>противогололедными</w:t>
      </w:r>
      <w:proofErr w:type="spellEnd"/>
      <w:r w:rsidRPr="00B607FC">
        <w:rPr>
          <w:sz w:val="28"/>
          <w:szCs w:val="28"/>
        </w:rPr>
        <w:t xml:space="preserve"> средствами или укрывать такие поверхности противоскользящими материалами.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2.31.5. </w:t>
      </w:r>
      <w:proofErr w:type="gramStart"/>
      <w:r w:rsidRPr="00B607FC">
        <w:rPr>
          <w:sz w:val="28"/>
          <w:szCs w:val="28"/>
        </w:rPr>
        <w:t xml:space="preserve">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w:t>
      </w:r>
      <w:r w:rsidRPr="00B607FC">
        <w:rPr>
          <w:sz w:val="28"/>
          <w:szCs w:val="28"/>
        </w:rPr>
        <w:lastRenderedPageBreak/>
        <w:t>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B607FC">
        <w:rPr>
          <w:sz w:val="28"/>
          <w:szCs w:val="28"/>
        </w:rPr>
        <w:t xml:space="preserve"> направления движения, для обозначения мест посадки в маршрутные транспортные средства, мест получения услуг или информации, рекомендуется применение тактильных наземных указателей.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2.31.6. </w:t>
      </w:r>
      <w:proofErr w:type="gramStart"/>
      <w:r w:rsidRPr="00B607FC">
        <w:rPr>
          <w:sz w:val="28"/>
          <w:szCs w:val="28"/>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B607FC">
        <w:rPr>
          <w:sz w:val="28"/>
          <w:szCs w:val="28"/>
        </w:rPr>
        <w:t>мнемокартами</w:t>
      </w:r>
      <w:proofErr w:type="spellEnd"/>
      <w:r w:rsidRPr="00B607FC">
        <w:rPr>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B607FC">
        <w:rPr>
          <w:sz w:val="28"/>
          <w:szCs w:val="28"/>
        </w:rPr>
        <w:t xml:space="preserve"> зрению и другими категориями МГН, а также людьми без инвалидности.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На тактильных мнемосхемах рекомендуется </w:t>
      </w:r>
      <w:proofErr w:type="gramStart"/>
      <w:r w:rsidRPr="00B607FC">
        <w:rPr>
          <w:sz w:val="28"/>
          <w:szCs w:val="28"/>
        </w:rPr>
        <w:t>размещать</w:t>
      </w:r>
      <w:proofErr w:type="gramEnd"/>
      <w:r w:rsidRPr="00B607FC">
        <w:rPr>
          <w:sz w:val="28"/>
          <w:szCs w:val="28"/>
        </w:rPr>
        <w:t xml:space="preserve"> в том числе тактильную пространственную информацию, позволяющую определить фактическое положение объектов в пространстве.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E82E73" w:rsidRPr="00B607FC" w:rsidRDefault="00E82E73" w:rsidP="00E82E73">
      <w:pPr>
        <w:shd w:val="clear" w:color="auto" w:fill="FFFFFF" w:themeFill="background1"/>
        <w:jc w:val="both"/>
        <w:textAlignment w:val="baseline"/>
        <w:rPr>
          <w:b/>
          <w:bCs/>
          <w:sz w:val="28"/>
          <w:szCs w:val="28"/>
        </w:rPr>
      </w:pPr>
      <w:r w:rsidRPr="00B607FC">
        <w:rPr>
          <w:b/>
          <w:bCs/>
          <w:sz w:val="28"/>
          <w:szCs w:val="28"/>
        </w:rPr>
        <w:t>2.32. Требования к праздничному оформлению территории</w:t>
      </w:r>
      <w:r w:rsidRPr="00B607FC">
        <w:rPr>
          <w:b/>
          <w:bCs/>
          <w:sz w:val="28"/>
          <w:szCs w:val="28"/>
        </w:rPr>
        <w:br/>
      </w:r>
      <w:r w:rsidR="00904079">
        <w:rPr>
          <w:b/>
          <w:bCs/>
          <w:sz w:val="28"/>
          <w:szCs w:val="28"/>
        </w:rPr>
        <w:t>Журавецкого сельского поселения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2.32.1.  Вопросы праздничного и (или) тематического оформления </w:t>
      </w:r>
      <w:r w:rsidR="00904079">
        <w:rPr>
          <w:sz w:val="28"/>
          <w:szCs w:val="28"/>
        </w:rPr>
        <w:t>Журавецкого сельского поселения</w:t>
      </w:r>
      <w:r w:rsidRPr="00B607FC">
        <w:rPr>
          <w:sz w:val="28"/>
          <w:szCs w:val="28"/>
        </w:rPr>
        <w:t>,  рекомендуется осуществлять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2.32.2. В перечень объектов праздничного оформления   включаются: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а) площади, улицы, бульвары, мостовые сооружения, магистрали;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б) места массовых гуляний, парки, скверы;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в) фасады зданий;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 наземный общественный пассажирский транспорт, территории и фасады зданий, строений и сооружений транспортной инфраструктуры.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2.32.3. К элементам праздничного оформления   относятся: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а) текстильные или нетканые изделия, в том числе с нанесенными на их поверхности графическими изображениями;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lastRenderedPageBreak/>
        <w:t>б) объемно-декоративные сооружения, имеющие несущую конструкцию и внешнее оформление, соответствующее тематике мероприятия;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в) мультимедийное и проекционное оборудование, предназначенное для трансляции текстовой, звуковой, графической и видеоинформации;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 праздничное освещение (иллюминация) улиц, площадей, фасадов зданий и сооружений, в том числе:</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праздничная подсветка фасадов зданий;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иллюминационные гирлянды и кронштейны;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подсветка зеленых насаждений;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праздничное и тематическое оформление пассажирского транспорта;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государственные и муниципальные флаги, государственная и муниципальная символика;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декоративные флаги, флажки, стяги;</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информационные и тематические материалы на рекламных конструкциях;</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2.32.4. Для праздничного оформления </w:t>
      </w:r>
      <w:r w:rsidR="00904079">
        <w:rPr>
          <w:sz w:val="28"/>
          <w:szCs w:val="28"/>
        </w:rPr>
        <w:t xml:space="preserve">Журавецкого сельского поселения </w:t>
      </w:r>
      <w:r w:rsidRPr="00B607FC">
        <w:rPr>
          <w:sz w:val="28"/>
          <w:szCs w:val="28"/>
        </w:rPr>
        <w:t>элементы праздничного и (или) тематического оформления, должны соответствовать всем требованиям качества и безопасности, нормам и правилам, установленным в нормативной документации для соответствующего вида элемента.</w:t>
      </w:r>
    </w:p>
    <w:p w:rsidR="00E82E73" w:rsidRPr="002202DD" w:rsidRDefault="00E82E73" w:rsidP="00E82E73">
      <w:pPr>
        <w:shd w:val="clear" w:color="auto" w:fill="FFFFFF" w:themeFill="background1"/>
        <w:jc w:val="both"/>
        <w:textAlignment w:val="baseline"/>
        <w:rPr>
          <w:sz w:val="28"/>
          <w:szCs w:val="28"/>
        </w:rPr>
      </w:pPr>
      <w:r w:rsidRPr="00B607FC">
        <w:rPr>
          <w:sz w:val="28"/>
          <w:szCs w:val="28"/>
        </w:rPr>
        <w:t xml:space="preserve">2.32.5. При проектировании и установке элементов праздничного и (или) </w:t>
      </w:r>
      <w:r w:rsidRPr="002202DD">
        <w:rPr>
          <w:sz w:val="28"/>
          <w:szCs w:val="28"/>
        </w:rPr>
        <w:t>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E82E73" w:rsidRPr="002202DD" w:rsidRDefault="00E82E73" w:rsidP="00E82E73">
      <w:pPr>
        <w:shd w:val="clear" w:color="auto" w:fill="FFFFFF" w:themeFill="background1"/>
        <w:jc w:val="both"/>
        <w:textAlignment w:val="baseline"/>
        <w:rPr>
          <w:sz w:val="28"/>
          <w:szCs w:val="28"/>
        </w:rPr>
      </w:pPr>
      <w:r w:rsidRPr="002202DD">
        <w:rPr>
          <w:sz w:val="28"/>
          <w:szCs w:val="28"/>
        </w:rPr>
        <w:t>2.32.6.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E82E73" w:rsidRPr="002202DD" w:rsidRDefault="00E82E73" w:rsidP="00E82E73">
      <w:pPr>
        <w:pStyle w:val="a6"/>
        <w:shd w:val="clear" w:color="auto" w:fill="FFFFFF" w:themeFill="background1"/>
        <w:spacing w:before="0" w:beforeAutospacing="0" w:after="0" w:afterAutospacing="0"/>
        <w:jc w:val="both"/>
        <w:rPr>
          <w:sz w:val="28"/>
          <w:szCs w:val="28"/>
        </w:rPr>
      </w:pPr>
      <w:r w:rsidRPr="002202DD">
        <w:rPr>
          <w:sz w:val="28"/>
          <w:szCs w:val="28"/>
        </w:rPr>
        <w:t>2.32.7. При проведении праздничных и иных массовых мероприятий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E82E73" w:rsidRPr="002202DD" w:rsidRDefault="00E82E73" w:rsidP="00E82E73">
      <w:pPr>
        <w:pStyle w:val="a6"/>
        <w:shd w:val="clear" w:color="auto" w:fill="FFFFFF" w:themeFill="background1"/>
        <w:spacing w:before="0" w:beforeAutospacing="0" w:after="0" w:afterAutospacing="0"/>
        <w:jc w:val="both"/>
        <w:rPr>
          <w:sz w:val="28"/>
          <w:szCs w:val="28"/>
        </w:rPr>
      </w:pPr>
      <w:r w:rsidRPr="002202DD">
        <w:rPr>
          <w:sz w:val="28"/>
          <w:szCs w:val="28"/>
        </w:rPr>
        <w:t>6) Подраздел 3.10  дополнить абзацем следующего содержания:</w:t>
      </w:r>
    </w:p>
    <w:p w:rsidR="00E82E73" w:rsidRPr="00B607FC" w:rsidRDefault="00E82E73" w:rsidP="00E82E73">
      <w:pPr>
        <w:shd w:val="clear" w:color="auto" w:fill="FFFFFF" w:themeFill="background1"/>
        <w:jc w:val="both"/>
        <w:textAlignment w:val="baseline"/>
        <w:rPr>
          <w:sz w:val="28"/>
          <w:szCs w:val="28"/>
        </w:rPr>
      </w:pPr>
      <w:r w:rsidRPr="002202DD">
        <w:rPr>
          <w:sz w:val="28"/>
          <w:szCs w:val="28"/>
        </w:rPr>
        <w:t xml:space="preserve">     </w:t>
      </w:r>
      <w:proofErr w:type="gramStart"/>
      <w:r w:rsidRPr="002202DD">
        <w:rPr>
          <w:sz w:val="28"/>
          <w:szCs w:val="28"/>
        </w:rPr>
        <w:t xml:space="preserve">На  территории </w:t>
      </w:r>
      <w:r w:rsidR="00904079">
        <w:rPr>
          <w:sz w:val="28"/>
          <w:szCs w:val="28"/>
        </w:rPr>
        <w:t xml:space="preserve">Журавецкого сельского поселения </w:t>
      </w:r>
      <w:r w:rsidRPr="002202DD">
        <w:rPr>
          <w:sz w:val="28"/>
          <w:szCs w:val="28"/>
        </w:rPr>
        <w:t>не допускается размещения на территории,</w:t>
      </w:r>
      <w:r w:rsidRPr="00B607FC">
        <w:rPr>
          <w:sz w:val="28"/>
          <w:szCs w:val="28"/>
        </w:rPr>
        <w:t xml:space="preserve"> примыкающей к 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roofErr w:type="gramEnd"/>
    </w:p>
    <w:p w:rsidR="00E82E73" w:rsidRDefault="00E82E73" w:rsidP="00E82E73">
      <w:pPr>
        <w:pStyle w:val="a6"/>
        <w:spacing w:before="0" w:beforeAutospacing="0" w:after="0" w:afterAutospacing="0"/>
        <w:jc w:val="both"/>
        <w:rPr>
          <w:sz w:val="28"/>
          <w:szCs w:val="28"/>
        </w:rPr>
      </w:pPr>
      <w:r>
        <w:rPr>
          <w:color w:val="000000"/>
          <w:sz w:val="28"/>
          <w:szCs w:val="28"/>
        </w:rPr>
        <w:lastRenderedPageBreak/>
        <w:t xml:space="preserve">6).  Раздел </w:t>
      </w:r>
      <w:r w:rsidRPr="002144D3">
        <w:rPr>
          <w:sz w:val="28"/>
          <w:szCs w:val="28"/>
        </w:rPr>
        <w:t>3. Перечень работ по благоустройств</w:t>
      </w:r>
      <w:r>
        <w:rPr>
          <w:sz w:val="28"/>
          <w:szCs w:val="28"/>
        </w:rPr>
        <w:t>у и периодичность их выполнения дополнить подразделом 3.16 следующего содержания:</w:t>
      </w:r>
    </w:p>
    <w:p w:rsidR="00E82E73" w:rsidRPr="00B607FC" w:rsidRDefault="00E82E73" w:rsidP="00E82E73">
      <w:pPr>
        <w:shd w:val="clear" w:color="auto" w:fill="FFFFFF" w:themeFill="background1"/>
        <w:jc w:val="both"/>
        <w:textAlignment w:val="baseline"/>
        <w:rPr>
          <w:b/>
          <w:bCs/>
          <w:sz w:val="28"/>
          <w:szCs w:val="28"/>
        </w:rPr>
      </w:pPr>
      <w:r w:rsidRPr="00B607FC">
        <w:rPr>
          <w:sz w:val="28"/>
          <w:szCs w:val="28"/>
        </w:rPr>
        <w:t>3.16.</w:t>
      </w:r>
      <w:r w:rsidRPr="00B607FC">
        <w:rPr>
          <w:b/>
          <w:bCs/>
          <w:sz w:val="28"/>
          <w:szCs w:val="28"/>
        </w:rPr>
        <w:t xml:space="preserve"> Организация приема поверхностных сточных вод</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3.16.1.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а) по лоткам внутриквартальных проездов до дождеприемников, установленных в пределах квартала на въездах с улицы;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б) по лоткам внутриквартальных проездов в лотки улиц местного значения (при площади дворовой территории менее 1 га).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3.16.2. </w:t>
      </w:r>
      <w:proofErr w:type="spellStart"/>
      <w:r w:rsidRPr="00B607FC">
        <w:rPr>
          <w:sz w:val="28"/>
          <w:szCs w:val="28"/>
        </w:rPr>
        <w:t>Дождеприемные</w:t>
      </w:r>
      <w:proofErr w:type="spellEnd"/>
      <w:r w:rsidRPr="00B607FC">
        <w:rPr>
          <w:sz w:val="28"/>
          <w:szCs w:val="28"/>
        </w:rPr>
        <w:t xml:space="preserve">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 xml:space="preserve">      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дополнительно к общей системе водоотвода.</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3.16.3. При благоустройстве территорий, расположенных на участках холмистого рельефа, крутые склоны рекомендуется оборудовать системой нагорных и водоотводных каналов, а на участках возможного проявления карстово-суффозионных процессов рекомендуется проводить мероприятия по уменьшению инфильтрации воды в грунт.</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3.16.4. Размещение дренажной сети рекомендуется определять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3.16.5. К элементам системы водоотведения (канализации), предназначенной для приема поверхностных сточных вод,  относятся: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линейный водоотвод;</w:t>
      </w:r>
    </w:p>
    <w:p w:rsidR="00E82E73" w:rsidRPr="00B607FC" w:rsidRDefault="00E82E73" w:rsidP="00E82E73">
      <w:pPr>
        <w:shd w:val="clear" w:color="auto" w:fill="FFFFFF" w:themeFill="background1"/>
        <w:jc w:val="both"/>
        <w:textAlignment w:val="baseline"/>
        <w:rPr>
          <w:sz w:val="28"/>
          <w:szCs w:val="28"/>
        </w:rPr>
      </w:pPr>
      <w:proofErr w:type="spellStart"/>
      <w:r w:rsidRPr="00B607FC">
        <w:rPr>
          <w:sz w:val="28"/>
          <w:szCs w:val="28"/>
        </w:rPr>
        <w:t>дождеприемные</w:t>
      </w:r>
      <w:proofErr w:type="spellEnd"/>
      <w:r w:rsidRPr="00B607FC">
        <w:rPr>
          <w:sz w:val="28"/>
          <w:szCs w:val="28"/>
        </w:rPr>
        <w:t xml:space="preserve"> решетки;</w:t>
      </w:r>
    </w:p>
    <w:p w:rsidR="00E82E73" w:rsidRPr="00B607FC" w:rsidRDefault="00E82E73" w:rsidP="00E82E73">
      <w:pPr>
        <w:shd w:val="clear" w:color="auto" w:fill="FFFFFF" w:themeFill="background1"/>
        <w:jc w:val="both"/>
        <w:textAlignment w:val="baseline"/>
        <w:rPr>
          <w:sz w:val="28"/>
          <w:szCs w:val="28"/>
        </w:rPr>
      </w:pPr>
      <w:proofErr w:type="spellStart"/>
      <w:r w:rsidRPr="00B607FC">
        <w:rPr>
          <w:sz w:val="28"/>
          <w:szCs w:val="28"/>
        </w:rPr>
        <w:t>инфильтрующие</w:t>
      </w:r>
      <w:proofErr w:type="spellEnd"/>
      <w:r w:rsidRPr="00B607FC">
        <w:rPr>
          <w:sz w:val="28"/>
          <w:szCs w:val="28"/>
        </w:rPr>
        <w:t xml:space="preserve"> элементы;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дренажные колодцы;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дренажные траншеи, полосы проницаемого покрытия;</w:t>
      </w:r>
    </w:p>
    <w:p w:rsidR="00E82E73" w:rsidRPr="00B607FC" w:rsidRDefault="00E82E73" w:rsidP="00E82E73">
      <w:pPr>
        <w:shd w:val="clear" w:color="auto" w:fill="FFFFFF" w:themeFill="background1"/>
        <w:jc w:val="both"/>
        <w:textAlignment w:val="baseline"/>
        <w:rPr>
          <w:sz w:val="28"/>
          <w:szCs w:val="28"/>
        </w:rPr>
      </w:pPr>
      <w:proofErr w:type="spellStart"/>
      <w:r w:rsidRPr="00B607FC">
        <w:rPr>
          <w:sz w:val="28"/>
          <w:szCs w:val="28"/>
        </w:rPr>
        <w:t>биодренажные</w:t>
      </w:r>
      <w:proofErr w:type="spellEnd"/>
      <w:r w:rsidRPr="00B607FC">
        <w:rPr>
          <w:sz w:val="28"/>
          <w:szCs w:val="28"/>
        </w:rPr>
        <w:t xml:space="preserve"> канавы;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дождевые сады;</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водно-болотные угодья.</w:t>
      </w:r>
    </w:p>
    <w:p w:rsidR="00E82E73" w:rsidRPr="00B607FC" w:rsidRDefault="00E82E73" w:rsidP="00E82E73">
      <w:pPr>
        <w:shd w:val="clear" w:color="auto" w:fill="FFFFFF" w:themeFill="background1"/>
        <w:jc w:val="both"/>
        <w:textAlignment w:val="baseline"/>
        <w:rPr>
          <w:sz w:val="28"/>
          <w:szCs w:val="28"/>
        </w:rPr>
      </w:pPr>
      <w:r w:rsidRPr="00B607FC">
        <w:rPr>
          <w:sz w:val="28"/>
          <w:szCs w:val="28"/>
        </w:rPr>
        <w:t>3.16.4. При проектировании системы водоотведения (канализации), предназначенной для приема поверхностных сточных вод, рекомендуется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E82E73" w:rsidRPr="001534D8" w:rsidRDefault="00E82E73" w:rsidP="00E82E73">
      <w:pPr>
        <w:pStyle w:val="a5"/>
        <w:numPr>
          <w:ilvl w:val="0"/>
          <w:numId w:val="6"/>
        </w:numPr>
        <w:spacing w:line="276" w:lineRule="auto"/>
        <w:ind w:right="-2"/>
        <w:jc w:val="both"/>
        <w:rPr>
          <w:sz w:val="28"/>
          <w:szCs w:val="28"/>
        </w:rPr>
      </w:pPr>
      <w:r w:rsidRPr="001534D8">
        <w:rPr>
          <w:sz w:val="28"/>
          <w:szCs w:val="28"/>
        </w:rPr>
        <w:t xml:space="preserve">Настоящее решение вступает в силу со дня его официального </w:t>
      </w:r>
      <w:r w:rsidRPr="001534D8">
        <w:rPr>
          <w:sz w:val="28"/>
          <w:szCs w:val="28"/>
        </w:rPr>
        <w:lastRenderedPageBreak/>
        <w:t>опубликования.</w:t>
      </w:r>
    </w:p>
    <w:p w:rsidR="00E82E73" w:rsidRPr="009B28F9" w:rsidRDefault="00E82E73" w:rsidP="00E82E73">
      <w:pPr>
        <w:pStyle w:val="a5"/>
        <w:numPr>
          <w:ilvl w:val="0"/>
          <w:numId w:val="6"/>
        </w:numPr>
        <w:spacing w:line="276" w:lineRule="auto"/>
        <w:jc w:val="both"/>
        <w:rPr>
          <w:sz w:val="28"/>
          <w:szCs w:val="28"/>
        </w:rPr>
      </w:pPr>
      <w:r w:rsidRPr="00B0374B">
        <w:rPr>
          <w:sz w:val="28"/>
          <w:szCs w:val="28"/>
        </w:rPr>
        <w:t xml:space="preserve"> </w:t>
      </w:r>
      <w:proofErr w:type="gramStart"/>
      <w:r w:rsidRPr="00B0374B">
        <w:rPr>
          <w:sz w:val="28"/>
          <w:szCs w:val="28"/>
        </w:rPr>
        <w:t>Разместить</w:t>
      </w:r>
      <w:proofErr w:type="gramEnd"/>
      <w:r w:rsidRPr="00B0374B">
        <w:rPr>
          <w:sz w:val="28"/>
          <w:szCs w:val="28"/>
        </w:rPr>
        <w:t xml:space="preserve"> данное решение на официальном сайте администрации</w:t>
      </w:r>
      <w:r>
        <w:rPr>
          <w:sz w:val="28"/>
          <w:szCs w:val="28"/>
        </w:rPr>
        <w:t xml:space="preserve"> </w:t>
      </w:r>
      <w:r w:rsidR="00904079">
        <w:rPr>
          <w:sz w:val="28"/>
          <w:szCs w:val="28"/>
        </w:rPr>
        <w:t>поселения</w:t>
      </w:r>
    </w:p>
    <w:p w:rsidR="00E82E73" w:rsidRPr="0050392B" w:rsidRDefault="00E82E73" w:rsidP="00E82E73">
      <w:pPr>
        <w:pStyle w:val="a5"/>
        <w:numPr>
          <w:ilvl w:val="0"/>
          <w:numId w:val="6"/>
        </w:numPr>
        <w:spacing w:line="276" w:lineRule="auto"/>
        <w:ind w:left="0" w:firstLine="29"/>
        <w:jc w:val="both"/>
        <w:rPr>
          <w:color w:val="000000"/>
          <w:spacing w:val="-1"/>
          <w:sz w:val="28"/>
          <w:szCs w:val="28"/>
        </w:rPr>
      </w:pPr>
      <w:r w:rsidRPr="0050392B">
        <w:rPr>
          <w:sz w:val="28"/>
          <w:szCs w:val="28"/>
        </w:rPr>
        <w:t xml:space="preserve"> </w:t>
      </w:r>
      <w:proofErr w:type="gramStart"/>
      <w:r w:rsidRPr="0050392B">
        <w:rPr>
          <w:sz w:val="28"/>
          <w:szCs w:val="28"/>
        </w:rPr>
        <w:t>Контроль за</w:t>
      </w:r>
      <w:proofErr w:type="gramEnd"/>
      <w:r w:rsidRPr="0050392B">
        <w:rPr>
          <w:sz w:val="28"/>
          <w:szCs w:val="28"/>
        </w:rPr>
        <w:t xml:space="preserve"> исполнением настоящего решения </w:t>
      </w:r>
      <w:r w:rsidR="00904079">
        <w:rPr>
          <w:sz w:val="28"/>
          <w:szCs w:val="28"/>
        </w:rPr>
        <w:t>оставляю за собой</w:t>
      </w:r>
    </w:p>
    <w:p w:rsidR="00E82E73" w:rsidRPr="006E6B03" w:rsidRDefault="00E82E73" w:rsidP="00E82E73">
      <w:pPr>
        <w:spacing w:line="360" w:lineRule="auto"/>
        <w:jc w:val="both"/>
        <w:rPr>
          <w:color w:val="000000"/>
          <w:spacing w:val="3"/>
          <w:sz w:val="28"/>
          <w:szCs w:val="28"/>
        </w:rPr>
      </w:pPr>
    </w:p>
    <w:p w:rsidR="00E82E73" w:rsidRPr="006E6B03" w:rsidRDefault="00E82E73" w:rsidP="00E82E73">
      <w:pPr>
        <w:shd w:val="clear" w:color="auto" w:fill="FFFFFF"/>
        <w:spacing w:before="317"/>
        <w:rPr>
          <w:b/>
        </w:rPr>
      </w:pPr>
      <w:r w:rsidRPr="006E6B03">
        <w:rPr>
          <w:b/>
          <w:color w:val="000000"/>
          <w:sz w:val="28"/>
          <w:szCs w:val="28"/>
        </w:rPr>
        <w:t xml:space="preserve">Председатель </w:t>
      </w:r>
      <w:r>
        <w:rPr>
          <w:b/>
          <w:color w:val="000000"/>
          <w:sz w:val="28"/>
          <w:szCs w:val="28"/>
        </w:rPr>
        <w:t xml:space="preserve"> </w:t>
      </w:r>
      <w:r w:rsidR="00904079">
        <w:rPr>
          <w:b/>
          <w:color w:val="000000"/>
          <w:sz w:val="28"/>
          <w:szCs w:val="28"/>
        </w:rPr>
        <w:t xml:space="preserve">Журавецкого </w:t>
      </w:r>
      <w:proofErr w:type="gramStart"/>
      <w:r w:rsidR="00904079">
        <w:rPr>
          <w:b/>
          <w:color w:val="000000"/>
          <w:sz w:val="28"/>
          <w:szCs w:val="28"/>
        </w:rPr>
        <w:t>сельского</w:t>
      </w:r>
      <w:proofErr w:type="gramEnd"/>
    </w:p>
    <w:p w:rsidR="00E82E73" w:rsidRPr="006E6B03" w:rsidRDefault="00E82E73" w:rsidP="00E82E73">
      <w:pPr>
        <w:shd w:val="clear" w:color="auto" w:fill="FFFFFF"/>
        <w:tabs>
          <w:tab w:val="left" w:pos="5114"/>
        </w:tabs>
      </w:pPr>
      <w:r w:rsidRPr="006E6B03">
        <w:rPr>
          <w:b/>
          <w:color w:val="000000"/>
          <w:spacing w:val="-3"/>
          <w:sz w:val="28"/>
          <w:szCs w:val="28"/>
        </w:rPr>
        <w:t>Совета народных депутатов</w:t>
      </w:r>
      <w:r w:rsidRPr="006E6B03">
        <w:rPr>
          <w:b/>
          <w:color w:val="000000"/>
          <w:sz w:val="28"/>
          <w:szCs w:val="28"/>
        </w:rPr>
        <w:tab/>
      </w:r>
      <w:r>
        <w:rPr>
          <w:b/>
          <w:color w:val="000000"/>
          <w:sz w:val="28"/>
          <w:szCs w:val="28"/>
        </w:rPr>
        <w:t xml:space="preserve">                                </w:t>
      </w:r>
      <w:bookmarkEnd w:id="0"/>
      <w:r w:rsidR="00904079">
        <w:rPr>
          <w:b/>
          <w:color w:val="000000"/>
          <w:sz w:val="28"/>
          <w:szCs w:val="28"/>
        </w:rPr>
        <w:t>Л.И.Якушина</w:t>
      </w:r>
    </w:p>
    <w:p w:rsidR="00BB4B36" w:rsidRPr="00954FAA" w:rsidRDefault="00BB4B36" w:rsidP="00954FAA">
      <w:pPr>
        <w:jc w:val="both"/>
        <w:rPr>
          <w:sz w:val="28"/>
          <w:szCs w:val="28"/>
        </w:rPr>
      </w:pPr>
    </w:p>
    <w:sectPr w:rsidR="00BB4B36" w:rsidRPr="00954FAA" w:rsidSect="001C05CB">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573CB"/>
    <w:multiLevelType w:val="hybridMultilevel"/>
    <w:tmpl w:val="64C0A57C"/>
    <w:lvl w:ilvl="0" w:tplc="9B08EAAC">
      <w:start w:val="2"/>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
    <w:nsid w:val="22820239"/>
    <w:multiLevelType w:val="hybridMultilevel"/>
    <w:tmpl w:val="7690EF9E"/>
    <w:lvl w:ilvl="0" w:tplc="0419000F">
      <w:start w:val="2"/>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5D9F53F2"/>
    <w:multiLevelType w:val="hybridMultilevel"/>
    <w:tmpl w:val="0A70E4A4"/>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
    <w:nsid w:val="60FD0C50"/>
    <w:multiLevelType w:val="hybridMultilevel"/>
    <w:tmpl w:val="F0BE52A6"/>
    <w:lvl w:ilvl="0" w:tplc="04190001">
      <w:start w:val="1"/>
      <w:numFmt w:val="bullet"/>
      <w:lvlText w:val=""/>
      <w:lvlJc w:val="left"/>
      <w:pPr>
        <w:tabs>
          <w:tab w:val="num" w:pos="578"/>
        </w:tabs>
        <w:ind w:left="5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D4D3D4D"/>
    <w:multiLevelType w:val="hybridMultilevel"/>
    <w:tmpl w:val="11AA0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C06EED"/>
    <w:rsid w:val="000A1619"/>
    <w:rsid w:val="000A2D3C"/>
    <w:rsid w:val="000B61A7"/>
    <w:rsid w:val="000C2F4C"/>
    <w:rsid w:val="000D41B1"/>
    <w:rsid w:val="00160772"/>
    <w:rsid w:val="00187A6F"/>
    <w:rsid w:val="001C05CB"/>
    <w:rsid w:val="001C2985"/>
    <w:rsid w:val="0022055D"/>
    <w:rsid w:val="0028095E"/>
    <w:rsid w:val="002D01A2"/>
    <w:rsid w:val="002E4FBA"/>
    <w:rsid w:val="002E72AA"/>
    <w:rsid w:val="003F0B7C"/>
    <w:rsid w:val="00414B03"/>
    <w:rsid w:val="00436360"/>
    <w:rsid w:val="00503363"/>
    <w:rsid w:val="0055423F"/>
    <w:rsid w:val="00554755"/>
    <w:rsid w:val="00587075"/>
    <w:rsid w:val="00595F2C"/>
    <w:rsid w:val="00604E11"/>
    <w:rsid w:val="00673D64"/>
    <w:rsid w:val="006C480E"/>
    <w:rsid w:val="007375C1"/>
    <w:rsid w:val="00837B87"/>
    <w:rsid w:val="00843D41"/>
    <w:rsid w:val="00874E9F"/>
    <w:rsid w:val="008905F9"/>
    <w:rsid w:val="00904079"/>
    <w:rsid w:val="00932EC1"/>
    <w:rsid w:val="00954FAA"/>
    <w:rsid w:val="00AD3441"/>
    <w:rsid w:val="00AD6DE4"/>
    <w:rsid w:val="00B07567"/>
    <w:rsid w:val="00B51832"/>
    <w:rsid w:val="00B80D26"/>
    <w:rsid w:val="00BB4B36"/>
    <w:rsid w:val="00BE09CE"/>
    <w:rsid w:val="00C06EED"/>
    <w:rsid w:val="00C54824"/>
    <w:rsid w:val="00CD1F25"/>
    <w:rsid w:val="00CE2532"/>
    <w:rsid w:val="00D01FC8"/>
    <w:rsid w:val="00D23D7A"/>
    <w:rsid w:val="00D2741A"/>
    <w:rsid w:val="00D50875"/>
    <w:rsid w:val="00DA43E3"/>
    <w:rsid w:val="00DB4696"/>
    <w:rsid w:val="00DE1D22"/>
    <w:rsid w:val="00DE6ED7"/>
    <w:rsid w:val="00DF41D5"/>
    <w:rsid w:val="00E2641E"/>
    <w:rsid w:val="00E66880"/>
    <w:rsid w:val="00E82E73"/>
    <w:rsid w:val="00E92DD2"/>
    <w:rsid w:val="00E9704E"/>
    <w:rsid w:val="00EE64DB"/>
    <w:rsid w:val="00FB2F29"/>
    <w:rsid w:val="00FF65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EE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06EED"/>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6EED"/>
    <w:rPr>
      <w:rFonts w:ascii="Times New Roman" w:eastAsia="Times New Roman" w:hAnsi="Times New Roman" w:cs="Times New Roman"/>
      <w:sz w:val="28"/>
      <w:szCs w:val="24"/>
      <w:lang w:eastAsia="ru-RU"/>
    </w:rPr>
  </w:style>
  <w:style w:type="paragraph" w:customStyle="1" w:styleId="ConsPlusNormal">
    <w:name w:val="ConsPlusNormal"/>
    <w:rsid w:val="00C06E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06E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B80D26"/>
    <w:rPr>
      <w:rFonts w:ascii="Segoe UI" w:hAnsi="Segoe UI" w:cs="Segoe UI"/>
      <w:sz w:val="18"/>
      <w:szCs w:val="18"/>
    </w:rPr>
  </w:style>
  <w:style w:type="character" w:customStyle="1" w:styleId="a4">
    <w:name w:val="Текст выноски Знак"/>
    <w:basedOn w:val="a0"/>
    <w:link w:val="a3"/>
    <w:uiPriority w:val="99"/>
    <w:semiHidden/>
    <w:rsid w:val="00B80D26"/>
    <w:rPr>
      <w:rFonts w:ascii="Segoe UI" w:eastAsia="Times New Roman" w:hAnsi="Segoe UI" w:cs="Segoe UI"/>
      <w:sz w:val="18"/>
      <w:szCs w:val="18"/>
      <w:lang w:eastAsia="ru-RU"/>
    </w:rPr>
  </w:style>
  <w:style w:type="paragraph" w:styleId="a5">
    <w:name w:val="List Paragraph"/>
    <w:basedOn w:val="a"/>
    <w:uiPriority w:val="34"/>
    <w:qFormat/>
    <w:rsid w:val="00E82E73"/>
    <w:pPr>
      <w:widowControl w:val="0"/>
      <w:autoSpaceDE w:val="0"/>
      <w:autoSpaceDN w:val="0"/>
      <w:adjustRightInd w:val="0"/>
      <w:ind w:left="720"/>
      <w:contextualSpacing/>
    </w:pPr>
    <w:rPr>
      <w:sz w:val="20"/>
      <w:szCs w:val="20"/>
    </w:rPr>
  </w:style>
  <w:style w:type="paragraph" w:styleId="a6">
    <w:name w:val="Normal (Web)"/>
    <w:basedOn w:val="a"/>
    <w:uiPriority w:val="99"/>
    <w:unhideWhenUsed/>
    <w:rsid w:val="00E82E73"/>
    <w:pPr>
      <w:spacing w:before="100" w:beforeAutospacing="1" w:after="100" w:afterAutospacing="1"/>
    </w:pPr>
  </w:style>
  <w:style w:type="character" w:styleId="a7">
    <w:name w:val="Hyperlink"/>
    <w:basedOn w:val="a0"/>
    <w:uiPriority w:val="99"/>
    <w:semiHidden/>
    <w:unhideWhenUsed/>
    <w:rsid w:val="00DF41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26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7FA32-B8DE-4500-8B78-EC13FC69E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5726</Words>
  <Characters>32644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Matrix</cp:lastModifiedBy>
  <cp:revision>35</cp:revision>
  <cp:lastPrinted>2022-05-06T06:58:00Z</cp:lastPrinted>
  <dcterms:created xsi:type="dcterms:W3CDTF">2013-11-05T08:28:00Z</dcterms:created>
  <dcterms:modified xsi:type="dcterms:W3CDTF">2022-06-24T08:48:00Z</dcterms:modified>
</cp:coreProperties>
</file>